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9" w:rsidRDefault="002E49EE">
      <w:pPr>
        <w:spacing w:before="10"/>
        <w:ind w:left="408"/>
        <w:rPr>
          <w:sz w:val="41"/>
        </w:rPr>
      </w:pPr>
      <w:r>
        <w:rPr>
          <w:sz w:val="41"/>
        </w:rPr>
        <w:t>Justin McCrary</w:t>
      </w:r>
    </w:p>
    <w:p w:rsidR="00B36239" w:rsidRDefault="00B36239">
      <w:pPr>
        <w:pStyle w:val="BodyText"/>
        <w:spacing w:before="11"/>
        <w:ind w:right="0"/>
        <w:rPr>
          <w:sz w:val="21"/>
        </w:rPr>
      </w:pPr>
    </w:p>
    <w:p w:rsidR="00B36239" w:rsidRDefault="00B36239">
      <w:pPr>
        <w:rPr>
          <w:sz w:val="21"/>
        </w:rPr>
        <w:sectPr w:rsidR="00B36239">
          <w:type w:val="continuous"/>
          <w:pgSz w:w="12240" w:h="15840"/>
          <w:pgMar w:top="980" w:right="1040" w:bottom="280" w:left="600" w:header="720" w:footer="720" w:gutter="0"/>
          <w:cols w:space="720"/>
        </w:sectPr>
      </w:pPr>
    </w:p>
    <w:p w:rsidR="00B36239" w:rsidRDefault="002E49EE">
      <w:pPr>
        <w:pStyle w:val="BodyText"/>
        <w:spacing w:before="61" w:line="240" w:lineRule="exact"/>
        <w:ind w:left="408" w:right="-14"/>
      </w:pPr>
      <w:hyperlink r:id="rId7">
        <w:r>
          <w:t>University of California, Berkeley</w:t>
        </w:r>
      </w:hyperlink>
      <w:r>
        <w:rPr>
          <w:w w:val="99"/>
        </w:rPr>
        <w:t xml:space="preserve"> </w:t>
      </w:r>
      <w:r>
        <w:t>School of Law</w:t>
      </w:r>
    </w:p>
    <w:p w:rsidR="00B36239" w:rsidRDefault="002E49EE">
      <w:pPr>
        <w:pStyle w:val="BodyText"/>
        <w:spacing w:before="0" w:line="243" w:lineRule="exact"/>
        <w:ind w:left="408" w:right="-14"/>
      </w:pPr>
      <w:r>
        <w:rPr>
          <w:rFonts w:ascii="Gill Sans MT"/>
        </w:rPr>
        <w:t xml:space="preserve">586 </w:t>
      </w:r>
      <w:r>
        <w:t>Simon Hall</w:t>
      </w:r>
    </w:p>
    <w:p w:rsidR="00B36239" w:rsidRDefault="002E49EE">
      <w:pPr>
        <w:pStyle w:val="BodyText"/>
        <w:spacing w:before="0" w:line="244" w:lineRule="exact"/>
        <w:ind w:left="407" w:right="-14"/>
        <w:rPr>
          <w:rFonts w:ascii="Gill Sans MT"/>
        </w:rPr>
      </w:pPr>
      <w:r>
        <w:t xml:space="preserve">Berkeley, CA </w:t>
      </w:r>
      <w:r>
        <w:rPr>
          <w:rFonts w:ascii="Gill Sans MT"/>
        </w:rPr>
        <w:t>94720</w:t>
      </w:r>
    </w:p>
    <w:p w:rsidR="00B36239" w:rsidRDefault="002E49EE">
      <w:pPr>
        <w:pStyle w:val="BodyText"/>
        <w:spacing w:before="10"/>
        <w:ind w:right="0"/>
        <w:rPr>
          <w:rFonts w:ascii="Gill Sans MT"/>
          <w:sz w:val="15"/>
        </w:rPr>
      </w:pPr>
      <w:r>
        <w:br w:type="column"/>
      </w:r>
    </w:p>
    <w:p w:rsidR="0001531D" w:rsidRDefault="0001531D">
      <w:pPr>
        <w:pStyle w:val="BodyText"/>
        <w:tabs>
          <w:tab w:val="left" w:pos="1668"/>
        </w:tabs>
        <w:spacing w:before="0" w:line="239" w:lineRule="exact"/>
        <w:ind w:left="408" w:right="0"/>
      </w:pPr>
    </w:p>
    <w:p w:rsidR="00B36239" w:rsidRDefault="002E49EE">
      <w:pPr>
        <w:pStyle w:val="BodyText"/>
        <w:tabs>
          <w:tab w:val="left" w:pos="1668"/>
        </w:tabs>
        <w:spacing w:before="0" w:line="239" w:lineRule="exact"/>
        <w:ind w:left="408" w:right="0"/>
        <w:rPr>
          <w:rFonts w:ascii="Arial"/>
        </w:rPr>
      </w:pPr>
      <w:r>
        <w:t>Email:</w:t>
      </w:r>
      <w:r>
        <w:tab/>
      </w:r>
      <w:hyperlink r:id="rId8">
        <w:r>
          <w:rPr>
            <w:rFonts w:ascii="Arial"/>
          </w:rPr>
          <w:t>jmccrary@berkeley.edu</w:t>
        </w:r>
      </w:hyperlink>
    </w:p>
    <w:p w:rsidR="00B36239" w:rsidRDefault="002E49EE">
      <w:pPr>
        <w:pStyle w:val="BodyText"/>
        <w:tabs>
          <w:tab w:val="left" w:pos="1668"/>
        </w:tabs>
        <w:spacing w:before="0" w:line="252" w:lineRule="exact"/>
        <w:ind w:left="408" w:right="0"/>
        <w:rPr>
          <w:rFonts w:ascii="Arial" w:hAnsi="Arial"/>
        </w:rPr>
      </w:pPr>
      <w:r>
        <w:rPr>
          <w:w w:val="105"/>
        </w:rPr>
        <w:t>Homepage:</w:t>
      </w:r>
      <w:r>
        <w:rPr>
          <w:w w:val="105"/>
        </w:rPr>
        <w:tab/>
      </w:r>
      <w:bookmarkStart w:id="0" w:name="_GoBack"/>
      <w:bookmarkEnd w:id="0"/>
      <w:r w:rsidR="0001531D">
        <w:rPr>
          <w:rFonts w:ascii="Arial" w:hAnsi="Arial"/>
          <w:w w:val="115"/>
        </w:rPr>
        <w:fldChar w:fldCharType="begin"/>
      </w:r>
      <w:r w:rsidR="0001531D">
        <w:rPr>
          <w:rFonts w:ascii="Arial" w:hAnsi="Arial"/>
          <w:w w:val="115"/>
        </w:rPr>
        <w:instrText xml:space="preserve"> HYPERLINK "http://emlab.berkeley.edu/</w:instrText>
      </w:r>
      <w:r w:rsidR="0001531D">
        <w:rPr>
          <w:rFonts w:ascii="Brush Script" w:hAnsi="Brush Script"/>
          <w:i/>
          <w:w w:val="115"/>
        </w:rPr>
        <w:instrText>~</w:instrText>
      </w:r>
      <w:r w:rsidR="0001531D">
        <w:rPr>
          <w:rFonts w:ascii="Arial" w:hAnsi="Arial"/>
          <w:w w:val="115"/>
        </w:rPr>
        <w:instrText xml:space="preserve">jmccrary" </w:instrText>
      </w:r>
      <w:r w:rsidR="0001531D">
        <w:rPr>
          <w:rFonts w:ascii="Arial" w:hAnsi="Arial"/>
          <w:w w:val="115"/>
        </w:rPr>
        <w:fldChar w:fldCharType="separate"/>
      </w:r>
      <w:r w:rsidR="0001531D" w:rsidRPr="00005337">
        <w:rPr>
          <w:rStyle w:val="Hyperlink"/>
          <w:rFonts w:ascii="Arial" w:hAnsi="Arial"/>
          <w:w w:val="115"/>
        </w:rPr>
        <w:t>http://emlab.berkeley.edu/</w:t>
      </w:r>
      <w:r w:rsidR="0001531D" w:rsidRPr="00005337">
        <w:rPr>
          <w:rStyle w:val="Hyperlink"/>
          <w:rFonts w:ascii="Brush Script" w:hAnsi="Brush Script"/>
          <w:i/>
          <w:w w:val="115"/>
        </w:rPr>
        <w:t>~</w:t>
      </w:r>
      <w:r w:rsidR="0001531D" w:rsidRPr="00005337">
        <w:rPr>
          <w:rStyle w:val="Hyperlink"/>
          <w:rFonts w:ascii="Arial" w:hAnsi="Arial"/>
          <w:w w:val="115"/>
        </w:rPr>
        <w:t>jmccrary</w:t>
      </w:r>
      <w:r w:rsidR="0001531D">
        <w:rPr>
          <w:rFonts w:ascii="Arial" w:hAnsi="Arial"/>
          <w:w w:val="115"/>
        </w:rPr>
        <w:fldChar w:fldCharType="end"/>
      </w:r>
    </w:p>
    <w:p w:rsidR="00B36239" w:rsidRDefault="00B36239">
      <w:pPr>
        <w:spacing w:line="252" w:lineRule="exact"/>
        <w:rPr>
          <w:rFonts w:ascii="Arial" w:hAnsi="Arial"/>
        </w:rPr>
        <w:sectPr w:rsidR="00B36239">
          <w:type w:val="continuous"/>
          <w:pgSz w:w="12240" w:h="15840"/>
          <w:pgMar w:top="980" w:right="1040" w:bottom="280" w:left="600" w:header="720" w:footer="720" w:gutter="0"/>
          <w:cols w:num="2" w:space="720" w:equalWidth="0">
            <w:col w:w="3384" w:space="1330"/>
            <w:col w:w="5886"/>
          </w:cols>
        </w:sectPr>
      </w:pPr>
    </w:p>
    <w:p w:rsidR="00B36239" w:rsidRDefault="00B36239">
      <w:pPr>
        <w:pStyle w:val="BodyText"/>
        <w:spacing w:before="6"/>
        <w:ind w:right="0"/>
        <w:rPr>
          <w:rFonts w:ascii="Arial"/>
          <w:sz w:val="19"/>
        </w:rPr>
      </w:pPr>
    </w:p>
    <w:p w:rsidR="00B36239" w:rsidRDefault="002E49EE">
      <w:pPr>
        <w:pStyle w:val="Heading1"/>
        <w:spacing w:before="52"/>
        <w:ind w:right="0"/>
      </w:pPr>
      <w:r>
        <w:t>Appointments</w:t>
      </w:r>
    </w:p>
    <w:p w:rsidR="00B36239" w:rsidRDefault="002E49EE">
      <w:pPr>
        <w:pStyle w:val="BodyText"/>
        <w:spacing w:before="183" w:line="238" w:lineRule="exact"/>
        <w:ind w:left="906" w:right="0"/>
      </w:pPr>
      <w:r>
        <w:t>University of California, Berkeley</w:t>
      </w:r>
    </w:p>
    <w:p w:rsidR="00B36239" w:rsidRDefault="002E49EE">
      <w:pPr>
        <w:pStyle w:val="BodyText"/>
        <w:tabs>
          <w:tab w:val="left" w:pos="1132"/>
        </w:tabs>
        <w:spacing w:before="0" w:line="228" w:lineRule="exact"/>
        <w:ind w:left="109" w:right="0"/>
      </w:pPr>
      <w:r>
        <w:rPr>
          <w:rFonts w:ascii="Gill Sans MT" w:hAnsi="Gill Sans MT"/>
        </w:rPr>
        <w:t>2014</w:t>
      </w:r>
      <w:r>
        <w:t>–</w:t>
      </w:r>
      <w:r>
        <w:tab/>
        <w:t>Director, Social Sciences Data Laboratory</w:t>
      </w:r>
      <w:r>
        <w:rPr>
          <w:spacing w:val="20"/>
        </w:rPr>
        <w:t xml:space="preserve"> </w:t>
      </w:r>
      <w:r>
        <w:t>(D-Lab)</w:t>
      </w:r>
    </w:p>
    <w:p w:rsidR="00B36239" w:rsidRDefault="002E49EE">
      <w:pPr>
        <w:pStyle w:val="BodyText"/>
        <w:tabs>
          <w:tab w:val="left" w:pos="1132"/>
        </w:tabs>
        <w:spacing w:before="0" w:line="228" w:lineRule="exact"/>
        <w:ind w:left="109" w:right="0"/>
      </w:pPr>
      <w:r>
        <w:rPr>
          <w:rFonts w:ascii="Gill Sans MT" w:hAnsi="Gill Sans MT"/>
        </w:rPr>
        <w:t>2010</w:t>
      </w:r>
      <w:r>
        <w:t>–</w:t>
      </w:r>
      <w:r>
        <w:tab/>
        <w:t>Professor of</w:t>
      </w:r>
      <w:r>
        <w:rPr>
          <w:spacing w:val="9"/>
        </w:rPr>
        <w:t xml:space="preserve"> </w:t>
      </w:r>
      <w:r>
        <w:rPr>
          <w:spacing w:val="-3"/>
        </w:rPr>
        <w:t>Law</w:t>
      </w:r>
    </w:p>
    <w:p w:rsidR="00B36239" w:rsidRDefault="002E49EE">
      <w:pPr>
        <w:pStyle w:val="BodyText"/>
        <w:tabs>
          <w:tab w:val="left" w:pos="1132"/>
        </w:tabs>
        <w:spacing w:before="0" w:line="238" w:lineRule="exact"/>
        <w:ind w:left="109" w:right="0"/>
      </w:pPr>
      <w:r>
        <w:rPr>
          <w:rFonts w:ascii="Gill Sans MT" w:hAnsi="Gill Sans MT"/>
        </w:rPr>
        <w:t>2008</w:t>
      </w:r>
      <w:r>
        <w:t>–</w:t>
      </w:r>
      <w:r>
        <w:rPr>
          <w:rFonts w:ascii="Gill Sans MT" w:hAnsi="Gill Sans MT"/>
        </w:rPr>
        <w:t>10</w:t>
      </w:r>
      <w:r>
        <w:rPr>
          <w:rFonts w:ascii="Gill Sans MT" w:hAnsi="Gill Sans MT"/>
        </w:rPr>
        <w:tab/>
      </w:r>
      <w:r>
        <w:t>Assistant Professor of</w:t>
      </w:r>
      <w:r>
        <w:rPr>
          <w:spacing w:val="14"/>
        </w:rPr>
        <w:t xml:space="preserve"> </w:t>
      </w:r>
      <w:r>
        <w:rPr>
          <w:spacing w:val="-3"/>
        </w:rPr>
        <w:t>Law</w:t>
      </w:r>
    </w:p>
    <w:p w:rsidR="00B36239" w:rsidRDefault="002E49EE">
      <w:pPr>
        <w:pStyle w:val="BodyText"/>
        <w:spacing w:line="238" w:lineRule="exact"/>
        <w:ind w:left="906" w:right="0"/>
      </w:pPr>
      <w:r>
        <w:t>University of Michigan</w:t>
      </w:r>
    </w:p>
    <w:p w:rsidR="00B36239" w:rsidRDefault="002E49EE">
      <w:pPr>
        <w:pStyle w:val="BodyText"/>
        <w:tabs>
          <w:tab w:val="left" w:pos="1132"/>
        </w:tabs>
        <w:spacing w:before="0" w:line="228" w:lineRule="exact"/>
        <w:ind w:left="109" w:right="0"/>
      </w:pPr>
      <w:r>
        <w:rPr>
          <w:rFonts w:ascii="Gill Sans MT" w:hAnsi="Gill Sans MT"/>
        </w:rPr>
        <w:t>2003</w:t>
      </w:r>
      <w:r>
        <w:t>–</w:t>
      </w:r>
      <w:r>
        <w:rPr>
          <w:rFonts w:ascii="Gill Sans MT" w:hAnsi="Gill Sans MT"/>
        </w:rPr>
        <w:t>07</w:t>
      </w:r>
      <w:r>
        <w:rPr>
          <w:rFonts w:ascii="Gill Sans MT" w:hAnsi="Gill Sans MT"/>
        </w:rPr>
        <w:tab/>
      </w:r>
      <w:r>
        <w:t>Assistant Professor, Gerald R. Ford School of Public</w:t>
      </w:r>
      <w:r>
        <w:rPr>
          <w:spacing w:val="31"/>
        </w:rPr>
        <w:t xml:space="preserve"> </w:t>
      </w:r>
      <w:r>
        <w:t>Policy</w:t>
      </w:r>
    </w:p>
    <w:p w:rsidR="00B36239" w:rsidRDefault="002E49EE">
      <w:pPr>
        <w:pStyle w:val="BodyText"/>
        <w:tabs>
          <w:tab w:val="left" w:pos="1132"/>
        </w:tabs>
        <w:spacing w:before="0" w:line="238" w:lineRule="exact"/>
        <w:ind w:left="109" w:right="0"/>
      </w:pPr>
      <w:r>
        <w:rPr>
          <w:rFonts w:ascii="Gill Sans MT" w:hAnsi="Gill Sans MT"/>
        </w:rPr>
        <w:t>2003</w:t>
      </w:r>
      <w:r>
        <w:t>–</w:t>
      </w:r>
      <w:r>
        <w:rPr>
          <w:rFonts w:ascii="Gill Sans MT" w:hAnsi="Gill Sans MT"/>
        </w:rPr>
        <w:t>07</w:t>
      </w:r>
      <w:r>
        <w:rPr>
          <w:rFonts w:ascii="Gill Sans MT" w:hAnsi="Gill Sans MT"/>
        </w:rPr>
        <w:tab/>
      </w:r>
      <w:r>
        <w:t>Assistant Professor, Department of Economics</w:t>
      </w:r>
      <w:r>
        <w:rPr>
          <w:spacing w:val="5"/>
        </w:rPr>
        <w:t xml:space="preserve"> </w:t>
      </w:r>
      <w:r>
        <w:t>(courtesy)</w:t>
      </w:r>
    </w:p>
    <w:p w:rsidR="00B36239" w:rsidRDefault="002E49EE">
      <w:pPr>
        <w:pStyle w:val="BodyText"/>
        <w:spacing w:line="238" w:lineRule="exact"/>
        <w:ind w:left="906" w:right="0"/>
      </w:pPr>
      <w:r>
        <w:t>National Bureau of Economic Research</w:t>
      </w:r>
    </w:p>
    <w:p w:rsidR="00B36239" w:rsidRDefault="002E49EE">
      <w:pPr>
        <w:pStyle w:val="BodyText"/>
        <w:tabs>
          <w:tab w:val="left" w:pos="1132"/>
        </w:tabs>
        <w:spacing w:before="0" w:line="228" w:lineRule="exact"/>
        <w:ind w:left="109" w:right="0"/>
      </w:pPr>
      <w:r>
        <w:rPr>
          <w:rFonts w:ascii="Gill Sans MT" w:hAnsi="Gill Sans MT"/>
        </w:rPr>
        <w:t>2012</w:t>
      </w:r>
      <w:r>
        <w:t>–</w:t>
      </w:r>
      <w:r>
        <w:tab/>
      </w:r>
      <w:r>
        <w:t>Faculty Research Associate (Labor Studies, Economics of</w:t>
      </w:r>
      <w:r>
        <w:rPr>
          <w:spacing w:val="33"/>
        </w:rPr>
        <w:t xml:space="preserve"> </w:t>
      </w:r>
      <w:r>
        <w:t>Education)</w:t>
      </w:r>
    </w:p>
    <w:p w:rsidR="00B36239" w:rsidRDefault="002E49EE">
      <w:pPr>
        <w:pStyle w:val="BodyText"/>
        <w:tabs>
          <w:tab w:val="left" w:pos="1132"/>
        </w:tabs>
        <w:spacing w:before="0" w:line="238" w:lineRule="exact"/>
        <w:ind w:left="109" w:right="0"/>
      </w:pPr>
      <w:r>
        <w:rPr>
          <w:rFonts w:ascii="Gill Sans MT" w:hAnsi="Gill Sans MT"/>
        </w:rPr>
        <w:t>2006</w:t>
      </w:r>
      <w:r>
        <w:t>–</w:t>
      </w:r>
      <w:r>
        <w:rPr>
          <w:rFonts w:ascii="Gill Sans MT" w:hAnsi="Gill Sans MT"/>
        </w:rPr>
        <w:t>12</w:t>
      </w:r>
      <w:r>
        <w:rPr>
          <w:rFonts w:ascii="Gill Sans MT" w:hAnsi="Gill Sans MT"/>
        </w:rPr>
        <w:tab/>
      </w:r>
      <w:r>
        <w:t xml:space="preserve">Faculty Research </w:t>
      </w:r>
      <w:proofErr w:type="gramStart"/>
      <w:r>
        <w:t>Fellow</w:t>
      </w:r>
      <w:proofErr w:type="gramEnd"/>
      <w:r>
        <w:t xml:space="preserve"> (Labor Studies, Economics of</w:t>
      </w:r>
      <w:r>
        <w:rPr>
          <w:spacing w:val="27"/>
        </w:rPr>
        <w:t xml:space="preserve"> </w:t>
      </w:r>
      <w:r>
        <w:t>Education)</w:t>
      </w:r>
    </w:p>
    <w:p w:rsidR="00B36239" w:rsidRDefault="00B36239">
      <w:pPr>
        <w:pStyle w:val="BodyText"/>
        <w:spacing w:before="12"/>
        <w:ind w:right="0"/>
        <w:rPr>
          <w:sz w:val="28"/>
        </w:rPr>
      </w:pPr>
    </w:p>
    <w:p w:rsidR="00B36239" w:rsidRDefault="002E49EE">
      <w:pPr>
        <w:pStyle w:val="Heading1"/>
        <w:ind w:right="0"/>
      </w:pPr>
      <w:r>
        <w:t>Education</w:t>
      </w:r>
    </w:p>
    <w:p w:rsidR="00B36239" w:rsidRDefault="002E49EE">
      <w:pPr>
        <w:pStyle w:val="BodyText"/>
        <w:spacing w:before="183"/>
        <w:ind w:left="706" w:right="0"/>
        <w:rPr>
          <w:rFonts w:ascii="Gill Sans MT"/>
        </w:rPr>
      </w:pPr>
      <w:r>
        <w:t xml:space="preserve">A.B. Public Policy, Princeton University, </w:t>
      </w:r>
      <w:r>
        <w:rPr>
          <w:rFonts w:ascii="Gill Sans MT"/>
        </w:rPr>
        <w:t>1996</w:t>
      </w:r>
    </w:p>
    <w:p w:rsidR="00B36239" w:rsidRDefault="002E49EE">
      <w:pPr>
        <w:pStyle w:val="BodyText"/>
        <w:ind w:left="706" w:right="0"/>
        <w:rPr>
          <w:rFonts w:ascii="Gill Sans MT"/>
        </w:rPr>
      </w:pPr>
      <w:r>
        <w:t xml:space="preserve">Ph.D. Economics, University of California, Berkeley, </w:t>
      </w:r>
      <w:r>
        <w:rPr>
          <w:rFonts w:ascii="Gill Sans MT"/>
        </w:rPr>
        <w:t>2003</w:t>
      </w:r>
    </w:p>
    <w:p w:rsidR="00B36239" w:rsidRDefault="00B36239">
      <w:pPr>
        <w:pStyle w:val="BodyText"/>
        <w:spacing w:before="0"/>
        <w:ind w:right="0"/>
        <w:rPr>
          <w:rFonts w:ascii="Gill Sans MT"/>
        </w:rPr>
      </w:pPr>
    </w:p>
    <w:p w:rsidR="00B36239" w:rsidRDefault="002E49EE">
      <w:pPr>
        <w:pStyle w:val="Heading1"/>
        <w:spacing w:before="128"/>
        <w:ind w:right="0"/>
      </w:pPr>
      <w:r>
        <w:rPr>
          <w:spacing w:val="-4"/>
        </w:rPr>
        <w:t>Working</w:t>
      </w:r>
      <w:r>
        <w:rPr>
          <w:spacing w:val="62"/>
        </w:rPr>
        <w:t xml:space="preserve"> </w:t>
      </w:r>
      <w:r>
        <w:t>Papers</w:t>
      </w:r>
    </w:p>
    <w:p w:rsidR="00B36239" w:rsidRDefault="002E49EE">
      <w:pPr>
        <w:pStyle w:val="BodyText"/>
        <w:spacing w:before="183" w:line="384" w:lineRule="auto"/>
        <w:ind w:left="706" w:right="0"/>
      </w:pPr>
      <w:r>
        <w:t xml:space="preserve">Econometric Methods and Evolving Antitrust Standards: Lessons from Practice (with Celeste </w:t>
      </w:r>
      <w:proofErr w:type="spellStart"/>
      <w:r>
        <w:t>Saravia</w:t>
      </w:r>
      <w:proofErr w:type="spellEnd"/>
      <w:r>
        <w:t xml:space="preserve">) Understanding Civilian Deaths at Police Hands: Evidence from Crowdsourced Data (with Kaushik Krishnan) How Rigged Are Stock Markets? Evidence </w:t>
      </w:r>
      <w:r>
        <w:t>from Microsecond Timestamps (with Robert Bartlett)</w:t>
      </w:r>
    </w:p>
    <w:p w:rsidR="00B36239" w:rsidRDefault="002E49EE">
      <w:pPr>
        <w:pStyle w:val="BodyText"/>
        <w:spacing w:before="1"/>
        <w:ind w:left="706" w:right="0"/>
      </w:pPr>
      <w:r>
        <w:t xml:space="preserve">Dark Trading at the Midpoint: Pricing Rules, Order Flow and Price Discovery (with </w:t>
      </w:r>
      <w:proofErr w:type="gramStart"/>
      <w:r>
        <w:t>Robert  Bartlett</w:t>
      </w:r>
      <w:proofErr w:type="gramEnd"/>
      <w:r>
        <w:t>)</w:t>
      </w:r>
    </w:p>
    <w:p w:rsidR="00B36239" w:rsidRDefault="00B36239">
      <w:pPr>
        <w:pStyle w:val="BodyText"/>
        <w:spacing w:before="12"/>
        <w:ind w:right="0"/>
        <w:rPr>
          <w:sz w:val="28"/>
        </w:rPr>
      </w:pPr>
    </w:p>
    <w:p w:rsidR="00B36239" w:rsidRDefault="002E49EE">
      <w:pPr>
        <w:pStyle w:val="Heading1"/>
        <w:ind w:right="0"/>
      </w:pPr>
      <w:r>
        <w:t>Articles</w:t>
      </w:r>
    </w:p>
    <w:p w:rsidR="00B36239" w:rsidRDefault="002E49EE">
      <w:pPr>
        <w:pStyle w:val="BodyText"/>
        <w:spacing w:before="183" w:line="240" w:lineRule="exact"/>
        <w:ind w:left="1163" w:right="0" w:hanging="457"/>
        <w:rPr>
          <w:i/>
        </w:rPr>
      </w:pPr>
      <w:r>
        <w:t xml:space="preserve">Conservative Tests </w:t>
      </w:r>
      <w:proofErr w:type="gramStart"/>
      <w:r>
        <w:t>Under</w:t>
      </w:r>
      <w:proofErr w:type="gramEnd"/>
      <w:r>
        <w:t xml:space="preserve"> Satisficing Models of Publication Bias (with Garret Christensen and Da</w:t>
      </w:r>
      <w:r>
        <w:t xml:space="preserve">niele </w:t>
      </w:r>
      <w:proofErr w:type="spellStart"/>
      <w:r>
        <w:t>Fanelli</w:t>
      </w:r>
      <w:proofErr w:type="spellEnd"/>
      <w:r>
        <w:t xml:space="preserve">) Accepted, </w:t>
      </w:r>
      <w:r>
        <w:rPr>
          <w:i/>
        </w:rPr>
        <w:t>PLOS One</w:t>
      </w:r>
    </w:p>
    <w:p w:rsidR="00B36239" w:rsidRDefault="002E49EE">
      <w:pPr>
        <w:spacing w:before="158" w:line="240" w:lineRule="exact"/>
        <w:ind w:left="1163" w:right="2866" w:hanging="457"/>
        <w:rPr>
          <w:i/>
          <w:sz w:val="20"/>
        </w:rPr>
      </w:pPr>
      <w:r>
        <w:rPr>
          <w:sz w:val="20"/>
        </w:rPr>
        <w:t xml:space="preserve">Criminal Deterrence: A Review of the Literature (with Aaron </w:t>
      </w:r>
      <w:proofErr w:type="spellStart"/>
      <w:r>
        <w:rPr>
          <w:sz w:val="20"/>
        </w:rPr>
        <w:t>Chalfin</w:t>
      </w:r>
      <w:proofErr w:type="spellEnd"/>
      <w:r>
        <w:rPr>
          <w:sz w:val="20"/>
        </w:rPr>
        <w:t xml:space="preserve">) Accepted, </w:t>
      </w:r>
      <w:r>
        <w:rPr>
          <w:i/>
          <w:sz w:val="20"/>
        </w:rPr>
        <w:t>Journal of Economic Literature</w:t>
      </w:r>
    </w:p>
    <w:p w:rsidR="00B36239" w:rsidRDefault="002E49EE">
      <w:pPr>
        <w:spacing w:before="158" w:line="240" w:lineRule="exact"/>
        <w:ind w:left="1163" w:right="1683" w:hanging="457"/>
        <w:rPr>
          <w:i/>
          <w:sz w:val="20"/>
        </w:rPr>
      </w:pPr>
      <w:r>
        <w:rPr>
          <w:sz w:val="20"/>
        </w:rPr>
        <w:t xml:space="preserve">The Deterrence Effect of Prison: Dynamic Theory and Evidence (with David S. Lee) Accepted, </w:t>
      </w:r>
      <w:r>
        <w:rPr>
          <w:i/>
          <w:sz w:val="20"/>
        </w:rPr>
        <w:t>Advances in Econometr</w:t>
      </w:r>
      <w:r>
        <w:rPr>
          <w:i/>
          <w:sz w:val="20"/>
        </w:rPr>
        <w:t>ics</w:t>
      </w:r>
    </w:p>
    <w:p w:rsidR="00B36239" w:rsidRDefault="002E49EE">
      <w:pPr>
        <w:spacing w:before="158" w:line="240" w:lineRule="exact"/>
        <w:ind w:left="1163" w:right="2866" w:hanging="457"/>
        <w:rPr>
          <w:i/>
          <w:sz w:val="20"/>
        </w:rPr>
      </w:pPr>
      <w:r>
        <w:rPr>
          <w:sz w:val="20"/>
        </w:rPr>
        <w:t xml:space="preserve">Are U.S. Cities </w:t>
      </w:r>
      <w:proofErr w:type="spellStart"/>
      <w:r>
        <w:rPr>
          <w:sz w:val="20"/>
        </w:rPr>
        <w:t>Underpoliced</w:t>
      </w:r>
      <w:proofErr w:type="spellEnd"/>
      <w:r>
        <w:rPr>
          <w:sz w:val="20"/>
        </w:rPr>
        <w:t xml:space="preserve">? Theory and Evidence (with Aaron </w:t>
      </w:r>
      <w:proofErr w:type="spellStart"/>
      <w:r>
        <w:rPr>
          <w:sz w:val="20"/>
        </w:rPr>
        <w:t>Chalfin</w:t>
      </w:r>
      <w:proofErr w:type="spellEnd"/>
      <w:r>
        <w:rPr>
          <w:sz w:val="20"/>
        </w:rPr>
        <w:t xml:space="preserve">) Accepted, </w:t>
      </w:r>
      <w:r>
        <w:rPr>
          <w:i/>
          <w:sz w:val="20"/>
        </w:rPr>
        <w:t>Review of Economics and Statistics</w:t>
      </w:r>
    </w:p>
    <w:p w:rsidR="00B36239" w:rsidRDefault="002E49EE">
      <w:pPr>
        <w:pStyle w:val="BodyText"/>
        <w:spacing w:before="158" w:line="240" w:lineRule="exact"/>
        <w:ind w:left="706" w:right="1091"/>
      </w:pPr>
      <w:r>
        <w:t xml:space="preserve">The Ph.D. Rises in American Law Schools, </w:t>
      </w:r>
      <w:r>
        <w:rPr>
          <w:rFonts w:ascii="Gill Sans MT"/>
        </w:rPr>
        <w:t>1960</w:t>
      </w:r>
      <w:r>
        <w:t>-</w:t>
      </w:r>
      <w:r>
        <w:rPr>
          <w:rFonts w:ascii="Gill Sans MT"/>
        </w:rPr>
        <w:t>2011</w:t>
      </w:r>
      <w:r>
        <w:t>: What Does It Mean for Legal Education? (</w:t>
      </w:r>
      <w:proofErr w:type="gramStart"/>
      <w:r>
        <w:t>with</w:t>
      </w:r>
      <w:proofErr w:type="gramEnd"/>
      <w:r>
        <w:t xml:space="preserve"> Joy Milligan and James Phillips)</w:t>
      </w:r>
    </w:p>
    <w:p w:rsidR="00B36239" w:rsidRDefault="002E49EE">
      <w:pPr>
        <w:spacing w:line="248" w:lineRule="exact"/>
        <w:ind w:left="1163"/>
        <w:rPr>
          <w:rFonts w:ascii="Gill Sans MT"/>
          <w:sz w:val="20"/>
        </w:rPr>
      </w:pPr>
      <w:r>
        <w:rPr>
          <w:i/>
          <w:sz w:val="20"/>
        </w:rPr>
        <w:t>Journal of Legal Education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65</w:t>
      </w:r>
      <w:r>
        <w:rPr>
          <w:sz w:val="20"/>
        </w:rPr>
        <w:t xml:space="preserve">, Number </w:t>
      </w:r>
      <w:r>
        <w:rPr>
          <w:rFonts w:ascii="Gill Sans MT"/>
          <w:sz w:val="20"/>
        </w:rPr>
        <w:t>543</w:t>
      </w:r>
      <w:r>
        <w:rPr>
          <w:sz w:val="20"/>
        </w:rPr>
        <w:t xml:space="preserve">, Spring </w:t>
      </w:r>
      <w:r>
        <w:rPr>
          <w:rFonts w:ascii="Gill Sans MT"/>
          <w:sz w:val="20"/>
        </w:rPr>
        <w:t>2016</w:t>
      </w:r>
    </w:p>
    <w:p w:rsidR="00B36239" w:rsidRDefault="00B36239">
      <w:pPr>
        <w:spacing w:line="248" w:lineRule="exact"/>
        <w:rPr>
          <w:rFonts w:ascii="Gill Sans MT"/>
          <w:sz w:val="20"/>
        </w:rPr>
        <w:sectPr w:rsidR="00B36239">
          <w:type w:val="continuous"/>
          <w:pgSz w:w="12240" w:h="15840"/>
          <w:pgMar w:top="980" w:right="1040" w:bottom="280" w:left="600" w:header="720" w:footer="720" w:gutter="0"/>
          <w:cols w:space="720"/>
        </w:sectPr>
      </w:pPr>
    </w:p>
    <w:p w:rsidR="00B36239" w:rsidRDefault="00B36239">
      <w:pPr>
        <w:pStyle w:val="BodyText"/>
        <w:spacing w:before="0"/>
        <w:ind w:right="0"/>
        <w:rPr>
          <w:rFonts w:ascii="Gill Sans MT"/>
        </w:rPr>
      </w:pPr>
    </w:p>
    <w:p w:rsidR="00B36239" w:rsidRDefault="00B36239">
      <w:pPr>
        <w:pStyle w:val="BodyText"/>
        <w:spacing w:before="4"/>
        <w:ind w:right="0"/>
        <w:rPr>
          <w:rFonts w:ascii="Gill Sans MT"/>
          <w:sz w:val="19"/>
        </w:rPr>
      </w:pPr>
    </w:p>
    <w:p w:rsidR="00B36239" w:rsidRDefault="002E49EE">
      <w:pPr>
        <w:pStyle w:val="BodyText"/>
        <w:spacing w:before="0" w:line="240" w:lineRule="exact"/>
        <w:ind w:left="906"/>
      </w:pPr>
      <w:r>
        <w:t xml:space="preserve">New Evidence on the Finite Sample Properties of Propensity Score Matching and Reweighting Estimators (with Matias </w:t>
      </w:r>
      <w:proofErr w:type="spellStart"/>
      <w:r>
        <w:t>Busso</w:t>
      </w:r>
      <w:proofErr w:type="spellEnd"/>
      <w:r>
        <w:t xml:space="preserve"> and John </w:t>
      </w:r>
      <w:proofErr w:type="spellStart"/>
      <w:r>
        <w:t>DiNardo</w:t>
      </w:r>
      <w:proofErr w:type="spellEnd"/>
      <w:r>
        <w:t>)</w:t>
      </w:r>
    </w:p>
    <w:p w:rsidR="00B36239" w:rsidRDefault="002E49EE">
      <w:pPr>
        <w:spacing w:line="248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Review of Economics and Statistics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96</w:t>
      </w:r>
      <w:r>
        <w:rPr>
          <w:sz w:val="20"/>
        </w:rPr>
        <w:t xml:space="preserve">, Number </w:t>
      </w:r>
      <w:r>
        <w:rPr>
          <w:rFonts w:ascii="Gill Sans MT"/>
          <w:sz w:val="20"/>
        </w:rPr>
        <w:t>5</w:t>
      </w:r>
      <w:r>
        <w:rPr>
          <w:sz w:val="20"/>
        </w:rPr>
        <w:t xml:space="preserve">, </w:t>
      </w:r>
      <w:proofErr w:type="gramStart"/>
      <w:r>
        <w:rPr>
          <w:sz w:val="20"/>
        </w:rPr>
        <w:t xml:space="preserve">December  </w:t>
      </w:r>
      <w:r>
        <w:rPr>
          <w:rFonts w:ascii="Gill Sans MT"/>
          <w:sz w:val="20"/>
        </w:rPr>
        <w:t>2014</w:t>
      </w:r>
      <w:proofErr w:type="gramEnd"/>
    </w:p>
    <w:p w:rsidR="00B36239" w:rsidRDefault="002E49EE">
      <w:pPr>
        <w:pStyle w:val="BodyText"/>
        <w:spacing w:line="244" w:lineRule="exact"/>
        <w:ind w:left="906"/>
      </w:pPr>
      <w:r>
        <w:t xml:space="preserve">Measuring Benchmark Damages in Antitrust Litigation (with </w:t>
      </w:r>
      <w:proofErr w:type="spellStart"/>
      <w:r>
        <w:t>Danield</w:t>
      </w:r>
      <w:proofErr w:type="spellEnd"/>
      <w:r>
        <w:t xml:space="preserve"> L. </w:t>
      </w:r>
      <w:proofErr w:type="spellStart"/>
      <w:r>
        <w:t>Rubinfeld</w:t>
      </w:r>
      <w:proofErr w:type="spellEnd"/>
      <w:r>
        <w:t>)</w:t>
      </w:r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Journal of Econometric Methods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3</w:t>
      </w:r>
      <w:r>
        <w:rPr>
          <w:sz w:val="20"/>
        </w:rPr>
        <w:t xml:space="preserve">, January </w:t>
      </w:r>
      <w:r>
        <w:rPr>
          <w:rFonts w:ascii="Gill Sans MT"/>
          <w:sz w:val="20"/>
        </w:rPr>
        <w:t>2014</w:t>
      </w:r>
    </w:p>
    <w:p w:rsidR="00B36239" w:rsidRDefault="002E49EE">
      <w:pPr>
        <w:pStyle w:val="BodyText"/>
        <w:spacing w:line="240" w:lineRule="exact"/>
        <w:ind w:left="906"/>
      </w:pPr>
      <w:r>
        <w:t>Do Sexually Violent Predator Laws Violate Double Jeopardy or Substantive Due Proces</w:t>
      </w:r>
      <w:r>
        <w:t>s: An Empirical Inquiry (with Tamara Lave)</w:t>
      </w:r>
    </w:p>
    <w:p w:rsidR="00B36239" w:rsidRDefault="002E49EE">
      <w:pPr>
        <w:spacing w:line="248" w:lineRule="exact"/>
        <w:ind w:left="1363" w:right="15"/>
        <w:rPr>
          <w:rFonts w:ascii="Gill Sans MT" w:hAnsi="Gill Sans MT"/>
          <w:sz w:val="20"/>
        </w:rPr>
      </w:pPr>
      <w:r>
        <w:rPr>
          <w:i/>
          <w:sz w:val="20"/>
        </w:rPr>
        <w:t>Brooklyn Law Review</w:t>
      </w:r>
      <w:r>
        <w:rPr>
          <w:sz w:val="20"/>
        </w:rPr>
        <w:t xml:space="preserve">, Volume </w:t>
      </w:r>
      <w:r>
        <w:rPr>
          <w:rFonts w:ascii="Gill Sans MT" w:hAnsi="Gill Sans MT"/>
          <w:sz w:val="20"/>
        </w:rPr>
        <w:t>78</w:t>
      </w:r>
      <w:r>
        <w:rPr>
          <w:sz w:val="20"/>
        </w:rPr>
        <w:t xml:space="preserve">, </w:t>
      </w:r>
      <w:proofErr w:type="gramStart"/>
      <w:r>
        <w:rPr>
          <w:sz w:val="20"/>
        </w:rPr>
        <w:t>Summer</w:t>
      </w:r>
      <w:proofErr w:type="gramEnd"/>
      <w:r>
        <w:rPr>
          <w:sz w:val="20"/>
        </w:rPr>
        <w:t xml:space="preserve"> </w:t>
      </w:r>
      <w:r>
        <w:rPr>
          <w:rFonts w:ascii="Gill Sans MT" w:hAnsi="Gill Sans MT"/>
          <w:sz w:val="20"/>
        </w:rPr>
        <w:t>2013</w:t>
      </w:r>
      <w:r>
        <w:rPr>
          <w:sz w:val="20"/>
        </w:rPr>
        <w:t xml:space="preserve">, Number </w:t>
      </w:r>
      <w:r>
        <w:rPr>
          <w:rFonts w:ascii="Gill Sans MT" w:hAnsi="Gill Sans MT"/>
          <w:sz w:val="20"/>
        </w:rPr>
        <w:t>4</w:t>
      </w:r>
      <w:r>
        <w:rPr>
          <w:sz w:val="20"/>
        </w:rPr>
        <w:t xml:space="preserve">, </w:t>
      </w:r>
      <w:r>
        <w:rPr>
          <w:rFonts w:ascii="Gill Sans MT" w:hAnsi="Gill Sans MT"/>
          <w:sz w:val="20"/>
        </w:rPr>
        <w:t>1391</w:t>
      </w:r>
      <w:r>
        <w:rPr>
          <w:sz w:val="20"/>
        </w:rPr>
        <w:t>–</w:t>
      </w:r>
      <w:r>
        <w:rPr>
          <w:rFonts w:ascii="Gill Sans MT" w:hAnsi="Gill Sans MT"/>
          <w:sz w:val="20"/>
        </w:rPr>
        <w:t>1439</w:t>
      </w:r>
    </w:p>
    <w:p w:rsidR="00B36239" w:rsidRDefault="002E49EE">
      <w:pPr>
        <w:pStyle w:val="BodyText"/>
        <w:spacing w:line="244" w:lineRule="exact"/>
        <w:ind w:left="906"/>
      </w:pPr>
      <w:r>
        <w:t xml:space="preserve">General Equilibrium Effects of Prison on Crime: Evidence </w:t>
      </w:r>
      <w:proofErr w:type="gramStart"/>
      <w:r>
        <w:t>From</w:t>
      </w:r>
      <w:proofErr w:type="gramEnd"/>
      <w:r>
        <w:t xml:space="preserve"> International Comparisons (with </w:t>
      </w:r>
      <w:proofErr w:type="spellStart"/>
      <w:r>
        <w:t>Sarath</w:t>
      </w:r>
      <w:proofErr w:type="spellEnd"/>
      <w:r>
        <w:t xml:space="preserve"> Sanga)</w:t>
      </w:r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Cato Papers on Public Policy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2</w:t>
      </w:r>
      <w:r>
        <w:rPr>
          <w:sz w:val="20"/>
        </w:rPr>
        <w:t xml:space="preserve">, </w:t>
      </w:r>
      <w:r>
        <w:rPr>
          <w:rFonts w:ascii="Gill Sans MT"/>
          <w:sz w:val="20"/>
        </w:rPr>
        <w:t>2012</w:t>
      </w:r>
    </w:p>
    <w:p w:rsidR="00B36239" w:rsidRDefault="002E49EE">
      <w:pPr>
        <w:pStyle w:val="BodyText"/>
        <w:spacing w:line="240" w:lineRule="exact"/>
        <w:ind w:left="906"/>
      </w:pPr>
      <w:r>
        <w:t>The Effect of Female Education on Fertility and Infant Health: Evidence from School Entry Laws Using Exact Date of Birth (with Heather Royer)</w:t>
      </w:r>
    </w:p>
    <w:p w:rsidR="00B36239" w:rsidRDefault="002E49EE">
      <w:pPr>
        <w:spacing w:line="248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American Economic Review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101</w:t>
      </w:r>
      <w:r>
        <w:rPr>
          <w:sz w:val="20"/>
        </w:rPr>
        <w:t xml:space="preserve">, Number </w:t>
      </w:r>
      <w:r>
        <w:rPr>
          <w:rFonts w:ascii="Gill Sans MT"/>
          <w:sz w:val="20"/>
        </w:rPr>
        <w:t>1</w:t>
      </w:r>
      <w:r>
        <w:rPr>
          <w:sz w:val="20"/>
        </w:rPr>
        <w:t xml:space="preserve">, February </w:t>
      </w:r>
      <w:r>
        <w:rPr>
          <w:rFonts w:ascii="Gill Sans MT"/>
          <w:sz w:val="20"/>
        </w:rPr>
        <w:t>2011</w:t>
      </w:r>
    </w:p>
    <w:p w:rsidR="00B36239" w:rsidRDefault="002E49EE">
      <w:pPr>
        <w:pStyle w:val="BodyText"/>
        <w:spacing w:line="240" w:lineRule="exact"/>
        <w:ind w:left="906"/>
      </w:pPr>
      <w:r>
        <w:t xml:space="preserve">Comment on “Free to Punish? The American Dream </w:t>
      </w:r>
      <w:r>
        <w:t xml:space="preserve">and the Harsh Treatment of Criminals”, by Rafael di </w:t>
      </w:r>
      <w:proofErr w:type="spellStart"/>
      <w:r>
        <w:t>Tella</w:t>
      </w:r>
      <w:proofErr w:type="spellEnd"/>
      <w:r>
        <w:t xml:space="preserve"> and Juan </w:t>
      </w:r>
      <w:proofErr w:type="spellStart"/>
      <w:r>
        <w:t>Dubra</w:t>
      </w:r>
      <w:proofErr w:type="spellEnd"/>
    </w:p>
    <w:p w:rsidR="00B36239" w:rsidRDefault="002E49EE">
      <w:pPr>
        <w:spacing w:line="248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Cato Papers on Public Policy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1</w:t>
      </w:r>
      <w:r>
        <w:rPr>
          <w:sz w:val="20"/>
        </w:rPr>
        <w:t xml:space="preserve">, </w:t>
      </w:r>
      <w:r>
        <w:rPr>
          <w:rFonts w:ascii="Gill Sans MT"/>
          <w:sz w:val="20"/>
        </w:rPr>
        <w:t>2011</w:t>
      </w:r>
    </w:p>
    <w:p w:rsidR="00B36239" w:rsidRDefault="002E49EE">
      <w:pPr>
        <w:pStyle w:val="BodyText"/>
        <w:spacing w:line="244" w:lineRule="exact"/>
        <w:ind w:left="906"/>
      </w:pPr>
      <w:r>
        <w:t>Dynamic Perspectives on Crime</w:t>
      </w:r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Handbook of the Economics of Crime</w:t>
      </w:r>
      <w:r>
        <w:rPr>
          <w:sz w:val="20"/>
        </w:rPr>
        <w:t xml:space="preserve">, Chapter </w:t>
      </w:r>
      <w:r>
        <w:rPr>
          <w:rFonts w:ascii="Gill Sans MT"/>
          <w:sz w:val="20"/>
        </w:rPr>
        <w:t>4</w:t>
      </w:r>
      <w:r>
        <w:rPr>
          <w:sz w:val="20"/>
        </w:rPr>
        <w:t xml:space="preserve">, Edward Elgar,  </w:t>
      </w:r>
      <w:r>
        <w:rPr>
          <w:rFonts w:ascii="Gill Sans MT"/>
          <w:sz w:val="20"/>
        </w:rPr>
        <w:t>2010</w:t>
      </w:r>
    </w:p>
    <w:p w:rsidR="00B36239" w:rsidRDefault="002E49EE">
      <w:pPr>
        <w:pStyle w:val="BodyText"/>
        <w:spacing w:line="244" w:lineRule="exact"/>
        <w:ind w:left="906"/>
      </w:pPr>
      <w:r>
        <w:t xml:space="preserve">Incomes in South Africa Since the Fall of Apartheid (with Murray </w:t>
      </w:r>
      <w:proofErr w:type="spellStart"/>
      <w:r>
        <w:t>Leibbrandt</w:t>
      </w:r>
      <w:proofErr w:type="spellEnd"/>
      <w:r>
        <w:t xml:space="preserve"> and </w:t>
      </w:r>
      <w:proofErr w:type="gramStart"/>
      <w:r>
        <w:t xml:space="preserve">James  </w:t>
      </w:r>
      <w:proofErr w:type="spellStart"/>
      <w:r>
        <w:t>Levinsohn</w:t>
      </w:r>
      <w:proofErr w:type="spellEnd"/>
      <w:proofErr w:type="gramEnd"/>
      <w:r>
        <w:t>)</w:t>
      </w:r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Journal of Globalization and Development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1</w:t>
      </w:r>
      <w:r>
        <w:rPr>
          <w:sz w:val="20"/>
        </w:rPr>
        <w:t xml:space="preserve">, Issue </w:t>
      </w:r>
      <w:r>
        <w:rPr>
          <w:rFonts w:ascii="Gill Sans MT"/>
          <w:sz w:val="20"/>
        </w:rPr>
        <w:t>1</w:t>
      </w:r>
      <w:r>
        <w:rPr>
          <w:sz w:val="20"/>
        </w:rPr>
        <w:t xml:space="preserve">, </w:t>
      </w:r>
      <w:proofErr w:type="gramStart"/>
      <w:r>
        <w:rPr>
          <w:sz w:val="20"/>
        </w:rPr>
        <w:t xml:space="preserve">January  </w:t>
      </w:r>
      <w:r>
        <w:rPr>
          <w:rFonts w:ascii="Gill Sans MT"/>
          <w:sz w:val="20"/>
        </w:rPr>
        <w:t>2010</w:t>
      </w:r>
      <w:proofErr w:type="gramEnd"/>
    </w:p>
    <w:p w:rsidR="00B36239" w:rsidRDefault="002E49EE">
      <w:pPr>
        <w:pStyle w:val="BodyText"/>
        <w:spacing w:line="240" w:lineRule="exact"/>
        <w:ind w:left="906" w:right="91"/>
      </w:pPr>
      <w:r>
        <w:t xml:space="preserve">Following Germany’s Lead: Using International Monetary Linkages to Estimate the Effect of Monetary Policy on the Economy (with Julian di Giovanni and Till </w:t>
      </w:r>
      <w:proofErr w:type="gramStart"/>
      <w:r>
        <w:t xml:space="preserve">von  </w:t>
      </w:r>
      <w:proofErr w:type="spellStart"/>
      <w:r>
        <w:t>Wachter</w:t>
      </w:r>
      <w:proofErr w:type="spellEnd"/>
      <w:proofErr w:type="gramEnd"/>
      <w:r>
        <w:t>)</w:t>
      </w:r>
    </w:p>
    <w:p w:rsidR="00B36239" w:rsidRDefault="002E49EE">
      <w:pPr>
        <w:spacing w:line="248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Review of Economics and Statistics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91</w:t>
      </w:r>
      <w:r>
        <w:rPr>
          <w:sz w:val="20"/>
        </w:rPr>
        <w:t xml:space="preserve">, Number </w:t>
      </w:r>
      <w:r>
        <w:rPr>
          <w:rFonts w:ascii="Gill Sans MT"/>
          <w:sz w:val="20"/>
        </w:rPr>
        <w:t>2</w:t>
      </w:r>
      <w:r>
        <w:rPr>
          <w:sz w:val="20"/>
        </w:rPr>
        <w:t xml:space="preserve">, </w:t>
      </w:r>
      <w:proofErr w:type="gramStart"/>
      <w:r>
        <w:rPr>
          <w:sz w:val="20"/>
        </w:rPr>
        <w:t xml:space="preserve">May  </w:t>
      </w:r>
      <w:r>
        <w:rPr>
          <w:rFonts w:ascii="Gill Sans MT"/>
          <w:sz w:val="20"/>
        </w:rPr>
        <w:t>2009</w:t>
      </w:r>
      <w:proofErr w:type="gramEnd"/>
    </w:p>
    <w:p w:rsidR="00B36239" w:rsidRDefault="002E49EE">
      <w:pPr>
        <w:pStyle w:val="BodyText"/>
        <w:spacing w:line="244" w:lineRule="exact"/>
        <w:ind w:left="906"/>
      </w:pPr>
      <w:r>
        <w:t xml:space="preserve">Manipulation of the </w:t>
      </w:r>
      <w:r>
        <w:t xml:space="preserve">Running Variable in the Regression Discontinuity Design: A </w:t>
      </w:r>
      <w:proofErr w:type="gramStart"/>
      <w:r>
        <w:t>Density  Test</w:t>
      </w:r>
      <w:proofErr w:type="gramEnd"/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Journal of Econometrics</w:t>
      </w:r>
      <w:r>
        <w:rPr>
          <w:sz w:val="20"/>
        </w:rPr>
        <w:t xml:space="preserve">, Volume </w:t>
      </w:r>
      <w:proofErr w:type="gramStart"/>
      <w:r>
        <w:rPr>
          <w:rFonts w:ascii="Gill Sans MT"/>
          <w:sz w:val="20"/>
        </w:rPr>
        <w:t xml:space="preserve">142 </w:t>
      </w:r>
      <w:r>
        <w:rPr>
          <w:sz w:val="20"/>
        </w:rPr>
        <w:t>,</w:t>
      </w:r>
      <w:proofErr w:type="gramEnd"/>
      <w:r>
        <w:rPr>
          <w:sz w:val="20"/>
        </w:rPr>
        <w:t xml:space="preserve"> Issue </w:t>
      </w:r>
      <w:r>
        <w:rPr>
          <w:rFonts w:ascii="Gill Sans MT"/>
          <w:sz w:val="20"/>
        </w:rPr>
        <w:t>2</w:t>
      </w:r>
      <w:r>
        <w:rPr>
          <w:sz w:val="20"/>
        </w:rPr>
        <w:t xml:space="preserve">, February </w:t>
      </w:r>
      <w:r>
        <w:rPr>
          <w:rFonts w:ascii="Gill Sans MT"/>
          <w:sz w:val="20"/>
        </w:rPr>
        <w:t>2008</w:t>
      </w:r>
    </w:p>
    <w:p w:rsidR="00B36239" w:rsidRDefault="002E49EE">
      <w:pPr>
        <w:pStyle w:val="BodyText"/>
        <w:spacing w:line="244" w:lineRule="exact"/>
        <w:ind w:left="906"/>
      </w:pPr>
      <w:r>
        <w:t xml:space="preserve">The Effect of Court-Ordered Hiring Quotas on the Composition and Quality </w:t>
      </w:r>
      <w:proofErr w:type="gramStart"/>
      <w:r>
        <w:t>of  Police</w:t>
      </w:r>
      <w:proofErr w:type="gramEnd"/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American Economic Review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97</w:t>
      </w:r>
      <w:r>
        <w:rPr>
          <w:sz w:val="20"/>
        </w:rPr>
        <w:t>, N</w:t>
      </w:r>
      <w:r>
        <w:rPr>
          <w:sz w:val="20"/>
        </w:rPr>
        <w:t xml:space="preserve">umber </w:t>
      </w:r>
      <w:r>
        <w:rPr>
          <w:rFonts w:ascii="Gill Sans MT"/>
          <w:sz w:val="20"/>
        </w:rPr>
        <w:t>1</w:t>
      </w:r>
      <w:r>
        <w:rPr>
          <w:sz w:val="20"/>
        </w:rPr>
        <w:t xml:space="preserve">, March </w:t>
      </w:r>
      <w:r>
        <w:rPr>
          <w:rFonts w:ascii="Gill Sans MT"/>
          <w:sz w:val="20"/>
        </w:rPr>
        <w:t>2007</w:t>
      </w:r>
    </w:p>
    <w:p w:rsidR="00B36239" w:rsidRDefault="002E49EE">
      <w:pPr>
        <w:pStyle w:val="BodyText"/>
        <w:spacing w:line="244" w:lineRule="exact"/>
        <w:ind w:left="906"/>
      </w:pPr>
      <w:r>
        <w:t>Using Electoral Cycles in Police Hiring to Estimate the Effect of Police on Crime:  Comment</w:t>
      </w:r>
    </w:p>
    <w:p w:rsidR="00B36239" w:rsidRDefault="002E49EE">
      <w:pPr>
        <w:spacing w:line="244" w:lineRule="exact"/>
        <w:ind w:left="1363" w:right="15"/>
        <w:rPr>
          <w:rFonts w:ascii="Gill Sans MT"/>
          <w:sz w:val="20"/>
        </w:rPr>
      </w:pPr>
      <w:r>
        <w:rPr>
          <w:i/>
          <w:sz w:val="20"/>
        </w:rPr>
        <w:t>American Economic Review</w:t>
      </w:r>
      <w:r>
        <w:rPr>
          <w:sz w:val="20"/>
        </w:rPr>
        <w:t xml:space="preserve">, Volume </w:t>
      </w:r>
      <w:r>
        <w:rPr>
          <w:rFonts w:ascii="Gill Sans MT"/>
          <w:sz w:val="20"/>
        </w:rPr>
        <w:t>92</w:t>
      </w:r>
      <w:r>
        <w:rPr>
          <w:sz w:val="20"/>
        </w:rPr>
        <w:t xml:space="preserve">, Number </w:t>
      </w:r>
      <w:r>
        <w:rPr>
          <w:rFonts w:ascii="Gill Sans MT"/>
          <w:sz w:val="20"/>
        </w:rPr>
        <w:t>4</w:t>
      </w:r>
      <w:r>
        <w:rPr>
          <w:sz w:val="20"/>
        </w:rPr>
        <w:t xml:space="preserve">, September </w:t>
      </w:r>
      <w:r>
        <w:rPr>
          <w:rFonts w:ascii="Gill Sans MT"/>
          <w:sz w:val="20"/>
        </w:rPr>
        <w:t>2002</w:t>
      </w:r>
    </w:p>
    <w:p w:rsidR="00B36239" w:rsidRDefault="00B36239">
      <w:pPr>
        <w:pStyle w:val="BodyText"/>
        <w:spacing w:before="0"/>
        <w:ind w:right="0"/>
        <w:rPr>
          <w:rFonts w:ascii="Gill Sans MT"/>
        </w:rPr>
      </w:pPr>
    </w:p>
    <w:p w:rsidR="00B36239" w:rsidRDefault="002E49EE">
      <w:pPr>
        <w:pStyle w:val="Heading1"/>
        <w:spacing w:before="128"/>
        <w:ind w:left="607"/>
      </w:pPr>
      <w:r>
        <w:t>Books</w:t>
      </w:r>
    </w:p>
    <w:p w:rsidR="00B36239" w:rsidRDefault="002E49EE">
      <w:pPr>
        <w:spacing w:before="183" w:line="240" w:lineRule="exact"/>
        <w:ind w:left="906" w:right="15"/>
        <w:rPr>
          <w:sz w:val="20"/>
        </w:rPr>
      </w:pPr>
      <w:r>
        <w:rPr>
          <w:i/>
          <w:sz w:val="20"/>
        </w:rPr>
        <w:t xml:space="preserve">Controlling Crime: Strategies and Tradeoffs </w:t>
      </w:r>
      <w:r>
        <w:rPr>
          <w:sz w:val="20"/>
        </w:rPr>
        <w:t>(co-edited with Phil Cook and J</w:t>
      </w:r>
      <w:r>
        <w:rPr>
          <w:sz w:val="20"/>
        </w:rPr>
        <w:t xml:space="preserve">ens Ludwig), Chicago: University of Chicago Press, </w:t>
      </w:r>
      <w:r>
        <w:rPr>
          <w:rFonts w:ascii="Gill Sans MT"/>
          <w:sz w:val="20"/>
        </w:rPr>
        <w:t>2011</w:t>
      </w:r>
      <w:r>
        <w:rPr>
          <w:sz w:val="20"/>
        </w:rPr>
        <w:t>.</w:t>
      </w:r>
    </w:p>
    <w:p w:rsidR="00B36239" w:rsidRDefault="00B36239">
      <w:pPr>
        <w:pStyle w:val="BodyText"/>
        <w:spacing w:before="8"/>
        <w:ind w:right="0"/>
        <w:rPr>
          <w:sz w:val="29"/>
        </w:rPr>
      </w:pPr>
    </w:p>
    <w:p w:rsidR="00B36239" w:rsidRDefault="002E49EE">
      <w:pPr>
        <w:pStyle w:val="Heading1"/>
        <w:ind w:left="607"/>
      </w:pPr>
      <w:r>
        <w:t>Other</w:t>
      </w:r>
      <w:r>
        <w:rPr>
          <w:spacing w:val="59"/>
        </w:rPr>
        <w:t xml:space="preserve"> </w:t>
      </w:r>
      <w:r>
        <w:t>Activities</w:t>
      </w:r>
    </w:p>
    <w:p w:rsidR="00B36239" w:rsidRDefault="002E49EE">
      <w:pPr>
        <w:pStyle w:val="BodyText"/>
        <w:tabs>
          <w:tab w:val="left" w:pos="1106"/>
        </w:tabs>
        <w:spacing w:before="183"/>
        <w:ind w:left="109"/>
      </w:pPr>
      <w:r>
        <w:rPr>
          <w:rFonts w:ascii="Gill Sans MT" w:hAnsi="Gill Sans MT"/>
        </w:rPr>
        <w:t>2008</w:t>
      </w:r>
      <w:r>
        <w:t>–</w:t>
      </w:r>
      <w:r>
        <w:tab/>
        <w:t xml:space="preserve">Co-Director (with Phil Cook and Jens Ludwig), </w:t>
      </w:r>
      <w:r>
        <w:rPr>
          <w:i/>
        </w:rPr>
        <w:t>Crime Working Group</w:t>
      </w:r>
      <w:r>
        <w:t>, National Bureau of Economic</w:t>
      </w:r>
      <w:r>
        <w:rPr>
          <w:spacing w:val="-21"/>
        </w:rPr>
        <w:t xml:space="preserve"> </w:t>
      </w:r>
      <w:r>
        <w:t>Research</w:t>
      </w:r>
    </w:p>
    <w:p w:rsidR="00B36239" w:rsidRDefault="002E49EE">
      <w:pPr>
        <w:tabs>
          <w:tab w:val="left" w:pos="1106"/>
        </w:tabs>
        <w:spacing w:before="150"/>
        <w:ind w:left="109" w:right="15"/>
        <w:rPr>
          <w:sz w:val="20"/>
        </w:rPr>
      </w:pPr>
      <w:r>
        <w:rPr>
          <w:rFonts w:ascii="Gill Sans MT" w:hAnsi="Gill Sans MT"/>
          <w:sz w:val="20"/>
        </w:rPr>
        <w:t>2014</w:t>
      </w:r>
      <w:r>
        <w:rPr>
          <w:sz w:val="20"/>
        </w:rPr>
        <w:t>–</w:t>
      </w:r>
      <w:r>
        <w:rPr>
          <w:sz w:val="20"/>
        </w:rPr>
        <w:tab/>
      </w:r>
      <w:r>
        <w:rPr>
          <w:spacing w:val="-3"/>
          <w:sz w:val="20"/>
        </w:rPr>
        <w:t xml:space="preserve">Member, </w:t>
      </w:r>
      <w:r>
        <w:rPr>
          <w:i/>
          <w:sz w:val="20"/>
        </w:rPr>
        <w:t>Quantitative Advisory Board</w:t>
      </w:r>
      <w:r>
        <w:rPr>
          <w:sz w:val="20"/>
        </w:rPr>
        <w:t>, KOR</w:t>
      </w:r>
      <w:r>
        <w:rPr>
          <w:spacing w:val="30"/>
          <w:sz w:val="20"/>
        </w:rPr>
        <w:t xml:space="preserve"> </w:t>
      </w:r>
      <w:r>
        <w:rPr>
          <w:spacing w:val="-3"/>
          <w:sz w:val="20"/>
        </w:rPr>
        <w:t>Trading</w:t>
      </w:r>
    </w:p>
    <w:p w:rsidR="00B36239" w:rsidRDefault="00B36239">
      <w:pPr>
        <w:rPr>
          <w:sz w:val="20"/>
        </w:rPr>
        <w:sectPr w:rsidR="00B36239">
          <w:headerReference w:type="default" r:id="rId9"/>
          <w:pgSz w:w="12240" w:h="15840"/>
          <w:pgMar w:top="640" w:right="1040" w:bottom="280" w:left="400" w:header="445" w:footer="0" w:gutter="0"/>
          <w:pgNumType w:start="2"/>
          <w:cols w:space="720"/>
        </w:sectPr>
      </w:pPr>
    </w:p>
    <w:p w:rsidR="00B36239" w:rsidRDefault="00B36239">
      <w:pPr>
        <w:pStyle w:val="BodyText"/>
        <w:spacing w:before="0"/>
        <w:ind w:right="0"/>
        <w:rPr>
          <w:sz w:val="27"/>
        </w:rPr>
      </w:pPr>
    </w:p>
    <w:p w:rsidR="00B36239" w:rsidRDefault="002E49EE">
      <w:pPr>
        <w:pStyle w:val="Heading1"/>
        <w:spacing w:before="52"/>
        <w:ind w:left="608"/>
      </w:pPr>
      <w:r>
        <w:t>Courses</w:t>
      </w:r>
      <w:r>
        <w:rPr>
          <w:spacing w:val="62"/>
        </w:rPr>
        <w:t xml:space="preserve"> </w:t>
      </w:r>
      <w:r>
        <w:rPr>
          <w:spacing w:val="-5"/>
        </w:rPr>
        <w:t>Taught</w:t>
      </w:r>
    </w:p>
    <w:p w:rsidR="00B36239" w:rsidRDefault="002E49EE">
      <w:pPr>
        <w:pStyle w:val="Heading2"/>
      </w:pPr>
      <w:r>
        <w:t>Berkeley</w:t>
      </w:r>
    </w:p>
    <w:p w:rsidR="00B36239" w:rsidRDefault="002E49EE">
      <w:pPr>
        <w:pStyle w:val="BodyText"/>
        <w:spacing w:before="120" w:line="240" w:lineRule="exact"/>
        <w:ind w:left="1106" w:hanging="963"/>
      </w:pPr>
      <w:r>
        <w:rPr>
          <w:rFonts w:ascii="Gill Sans MT"/>
        </w:rPr>
        <w:t>2016</w:t>
      </w:r>
      <w:r>
        <w:t>-</w:t>
      </w:r>
      <w:r>
        <w:rPr>
          <w:rFonts w:ascii="Gill Sans MT"/>
        </w:rPr>
        <w:t xml:space="preserve">2017 </w:t>
      </w:r>
      <w:r>
        <w:t xml:space="preserve">Law </w:t>
      </w:r>
      <w:r>
        <w:rPr>
          <w:rFonts w:ascii="Gill Sans MT"/>
        </w:rPr>
        <w:t>216</w:t>
      </w:r>
      <w:r>
        <w:t xml:space="preserve">: Law, Economics, and Business Workshop (Fall); Law </w:t>
      </w:r>
      <w:r>
        <w:rPr>
          <w:rFonts w:ascii="Gill Sans MT"/>
        </w:rPr>
        <w:t>218</w:t>
      </w:r>
      <w:r>
        <w:t>.</w:t>
      </w:r>
      <w:r>
        <w:rPr>
          <w:rFonts w:ascii="Gill Sans MT"/>
        </w:rPr>
        <w:t>6</w:t>
      </w:r>
      <w:r>
        <w:t>: Law and Economics of Di</w:t>
      </w:r>
      <w:r>
        <w:t xml:space="preserve">scrimination (Fall); Law </w:t>
      </w:r>
      <w:r>
        <w:rPr>
          <w:rFonts w:ascii="Gill Sans MT"/>
        </w:rPr>
        <w:t>244</w:t>
      </w:r>
      <w:r>
        <w:t>.</w:t>
      </w:r>
      <w:r>
        <w:rPr>
          <w:rFonts w:ascii="Gill Sans MT"/>
        </w:rPr>
        <w:t>4</w:t>
      </w:r>
      <w:r>
        <w:t>: Litigation and Statistics  (Fall)</w:t>
      </w:r>
    </w:p>
    <w:p w:rsidR="00B36239" w:rsidRDefault="002E49EE">
      <w:pPr>
        <w:pStyle w:val="BodyText"/>
        <w:spacing w:before="156" w:line="240" w:lineRule="exact"/>
        <w:ind w:left="1106" w:right="91" w:hanging="963"/>
      </w:pPr>
      <w:r>
        <w:rPr>
          <w:rFonts w:ascii="Gill Sans MT"/>
        </w:rPr>
        <w:t>2015</w:t>
      </w:r>
      <w:r>
        <w:t>-</w:t>
      </w:r>
      <w:r>
        <w:rPr>
          <w:rFonts w:ascii="Gill Sans MT"/>
        </w:rPr>
        <w:t xml:space="preserve">2016 </w:t>
      </w:r>
      <w:r>
        <w:t xml:space="preserve">Law </w:t>
      </w:r>
      <w:r>
        <w:rPr>
          <w:rFonts w:ascii="Gill Sans MT"/>
        </w:rPr>
        <w:t>250</w:t>
      </w:r>
      <w:r>
        <w:t xml:space="preserve">: Business Associations (Fall); Law </w:t>
      </w:r>
      <w:r>
        <w:rPr>
          <w:rFonts w:ascii="Gill Sans MT"/>
        </w:rPr>
        <w:t>244</w:t>
      </w:r>
      <w:r>
        <w:t>.</w:t>
      </w:r>
      <w:r>
        <w:rPr>
          <w:rFonts w:ascii="Gill Sans MT"/>
        </w:rPr>
        <w:t>4</w:t>
      </w:r>
      <w:r>
        <w:t xml:space="preserve">: Litigation and Statistics (Fall); Letters and Science </w:t>
      </w:r>
      <w:r>
        <w:rPr>
          <w:rFonts w:ascii="Gill Sans MT"/>
        </w:rPr>
        <w:t>39</w:t>
      </w:r>
      <w:r>
        <w:t>D: Race, Policing, and Data Science (Fall)</w:t>
      </w:r>
    </w:p>
    <w:p w:rsidR="00B36239" w:rsidRDefault="002E49EE">
      <w:pPr>
        <w:pStyle w:val="BodyText"/>
        <w:spacing w:before="156"/>
        <w:ind w:left="143"/>
      </w:pPr>
      <w:r>
        <w:rPr>
          <w:rFonts w:ascii="Gill Sans MT"/>
        </w:rPr>
        <w:t>2014</w:t>
      </w:r>
      <w:r>
        <w:t>-</w:t>
      </w:r>
      <w:r>
        <w:rPr>
          <w:rFonts w:ascii="Gill Sans MT"/>
        </w:rPr>
        <w:t xml:space="preserve">2015  </w:t>
      </w:r>
      <w:r>
        <w:t xml:space="preserve">Law </w:t>
      </w:r>
      <w:r>
        <w:rPr>
          <w:rFonts w:ascii="Gill Sans MT"/>
        </w:rPr>
        <w:t>250</w:t>
      </w:r>
      <w:r>
        <w:t xml:space="preserve">: Business Associations (Fall); Law </w:t>
      </w:r>
      <w:r>
        <w:rPr>
          <w:rFonts w:ascii="Gill Sans MT"/>
        </w:rPr>
        <w:t>250</w:t>
      </w:r>
      <w:r>
        <w:t>S: Business Associations  (Summer)</w:t>
      </w:r>
    </w:p>
    <w:p w:rsidR="00B36239" w:rsidRDefault="002E49EE">
      <w:pPr>
        <w:pStyle w:val="BodyText"/>
        <w:spacing w:before="148"/>
        <w:ind w:left="143"/>
      </w:pPr>
      <w:r>
        <w:rPr>
          <w:rFonts w:ascii="Gill Sans MT"/>
        </w:rPr>
        <w:t>2013</w:t>
      </w:r>
      <w:r>
        <w:t>-</w:t>
      </w:r>
      <w:r>
        <w:rPr>
          <w:rFonts w:ascii="Gill Sans MT"/>
        </w:rPr>
        <w:t xml:space="preserve">2014  </w:t>
      </w:r>
      <w:r>
        <w:t xml:space="preserve">Law </w:t>
      </w:r>
      <w:r>
        <w:rPr>
          <w:rFonts w:ascii="Gill Sans MT"/>
        </w:rPr>
        <w:t>250</w:t>
      </w:r>
      <w:r>
        <w:t>S: Business Associations (Summer)</w:t>
      </w:r>
    </w:p>
    <w:p w:rsidR="00B36239" w:rsidRDefault="002E49EE">
      <w:pPr>
        <w:pStyle w:val="BodyText"/>
        <w:spacing w:before="148" w:line="240" w:lineRule="exact"/>
        <w:ind w:left="1106" w:hanging="963"/>
      </w:pPr>
      <w:r>
        <w:rPr>
          <w:rFonts w:ascii="Gill Sans MT"/>
        </w:rPr>
        <w:t>2012</w:t>
      </w:r>
      <w:r>
        <w:t>-</w:t>
      </w:r>
      <w:r>
        <w:rPr>
          <w:rFonts w:ascii="Gill Sans MT"/>
        </w:rPr>
        <w:t xml:space="preserve">2013 </w:t>
      </w:r>
      <w:r>
        <w:t xml:space="preserve">Law </w:t>
      </w:r>
      <w:r>
        <w:rPr>
          <w:rFonts w:ascii="Gill Sans MT"/>
        </w:rPr>
        <w:t>250</w:t>
      </w:r>
      <w:r>
        <w:t xml:space="preserve">: Business Associations (Fall); Law </w:t>
      </w:r>
      <w:r>
        <w:rPr>
          <w:rFonts w:ascii="Gill Sans MT"/>
        </w:rPr>
        <w:t>250</w:t>
      </w:r>
      <w:r>
        <w:t xml:space="preserve">S: Business Associations (Summer); Law </w:t>
      </w:r>
      <w:r>
        <w:rPr>
          <w:rFonts w:ascii="Gill Sans MT"/>
        </w:rPr>
        <w:t>209</w:t>
      </w:r>
      <w:r>
        <w:t>.</w:t>
      </w:r>
      <w:r>
        <w:rPr>
          <w:rFonts w:ascii="Gill Sans MT"/>
        </w:rPr>
        <w:t>3</w:t>
      </w:r>
      <w:r>
        <w:t>: Introductory Statistics (Fall)</w:t>
      </w:r>
    </w:p>
    <w:p w:rsidR="00B36239" w:rsidRDefault="002E49EE">
      <w:pPr>
        <w:pStyle w:val="BodyText"/>
        <w:spacing w:before="156" w:line="240" w:lineRule="exact"/>
        <w:ind w:left="1106" w:right="109" w:hanging="963"/>
        <w:jc w:val="both"/>
      </w:pPr>
      <w:r>
        <w:rPr>
          <w:rFonts w:ascii="Gill Sans MT"/>
        </w:rPr>
        <w:t>2011</w:t>
      </w:r>
      <w:r>
        <w:t>-</w:t>
      </w:r>
      <w:r>
        <w:rPr>
          <w:rFonts w:ascii="Gill Sans MT"/>
        </w:rPr>
        <w:t xml:space="preserve">2012 </w:t>
      </w:r>
      <w:r>
        <w:t xml:space="preserve">Law </w:t>
      </w:r>
      <w:r>
        <w:rPr>
          <w:rFonts w:ascii="Gill Sans MT"/>
        </w:rPr>
        <w:t>250</w:t>
      </w:r>
      <w:r>
        <w:t xml:space="preserve">: Business Associations (Fall); Law </w:t>
      </w:r>
      <w:r>
        <w:rPr>
          <w:rFonts w:ascii="Gill Sans MT"/>
        </w:rPr>
        <w:t>250</w:t>
      </w:r>
      <w:r>
        <w:t xml:space="preserve">S: Business Associations (Summer); Law </w:t>
      </w:r>
      <w:r>
        <w:rPr>
          <w:rFonts w:ascii="Gill Sans MT"/>
        </w:rPr>
        <w:t>209</w:t>
      </w:r>
      <w:r>
        <w:t>.</w:t>
      </w:r>
      <w:r>
        <w:rPr>
          <w:rFonts w:ascii="Gill Sans MT"/>
        </w:rPr>
        <w:t>3</w:t>
      </w:r>
      <w:r>
        <w:t xml:space="preserve">: Introductory Statistics (Fall); Law </w:t>
      </w:r>
      <w:r>
        <w:rPr>
          <w:rFonts w:ascii="Gill Sans MT"/>
        </w:rPr>
        <w:t>251</w:t>
      </w:r>
      <w:r>
        <w:t>.</w:t>
      </w:r>
      <w:r>
        <w:rPr>
          <w:rFonts w:ascii="Gill Sans MT"/>
        </w:rPr>
        <w:t>31</w:t>
      </w:r>
      <w:r>
        <w:t xml:space="preserve">: Introduction to Law, Economics, and Business (Spring); Legal Studies </w:t>
      </w:r>
      <w:r>
        <w:rPr>
          <w:rFonts w:ascii="Gill Sans MT"/>
        </w:rPr>
        <w:t>145</w:t>
      </w:r>
      <w:r>
        <w:t>: Law</w:t>
      </w:r>
      <w:r>
        <w:t xml:space="preserve"> and Economics I (undergraduate)</w:t>
      </w:r>
    </w:p>
    <w:p w:rsidR="00B36239" w:rsidRDefault="002E49EE">
      <w:pPr>
        <w:pStyle w:val="BodyText"/>
        <w:spacing w:before="156" w:line="240" w:lineRule="exact"/>
        <w:ind w:left="1106" w:right="110" w:hanging="963"/>
        <w:jc w:val="both"/>
      </w:pPr>
      <w:r>
        <w:rPr>
          <w:rFonts w:ascii="Gill Sans MT"/>
        </w:rPr>
        <w:t>2010</w:t>
      </w:r>
      <w:r>
        <w:t>-</w:t>
      </w:r>
      <w:r>
        <w:rPr>
          <w:rFonts w:ascii="Gill Sans MT"/>
        </w:rPr>
        <w:t xml:space="preserve">2011 </w:t>
      </w:r>
      <w:r>
        <w:t xml:space="preserve">Law </w:t>
      </w:r>
      <w:r>
        <w:rPr>
          <w:rFonts w:ascii="Gill Sans MT"/>
        </w:rPr>
        <w:t>250</w:t>
      </w:r>
      <w:r>
        <w:t xml:space="preserve">: Business Associations (Fall); Law </w:t>
      </w:r>
      <w:r>
        <w:rPr>
          <w:rFonts w:ascii="Gill Sans MT"/>
        </w:rPr>
        <w:t>250</w:t>
      </w:r>
      <w:r>
        <w:t xml:space="preserve">S: Business Associations (Summer); Law </w:t>
      </w:r>
      <w:r>
        <w:rPr>
          <w:rFonts w:ascii="Gill Sans MT"/>
        </w:rPr>
        <w:t>216</w:t>
      </w:r>
      <w:r>
        <w:t xml:space="preserve">: Law and Eco- </w:t>
      </w:r>
      <w:proofErr w:type="spellStart"/>
      <w:r>
        <w:t>nomics</w:t>
      </w:r>
      <w:proofErr w:type="spellEnd"/>
      <w:r>
        <w:t xml:space="preserve"> Workshop (Fall and Spring); Legal Studies </w:t>
      </w:r>
      <w:r>
        <w:rPr>
          <w:rFonts w:ascii="Gill Sans MT"/>
        </w:rPr>
        <w:t>145</w:t>
      </w:r>
      <w:r>
        <w:t xml:space="preserve">: Law and Economics I (undergraduate); Law </w:t>
      </w:r>
      <w:r>
        <w:rPr>
          <w:rFonts w:ascii="Gill Sans MT"/>
        </w:rPr>
        <w:t>209</w:t>
      </w:r>
      <w:r>
        <w:t>.</w:t>
      </w:r>
      <w:r>
        <w:rPr>
          <w:rFonts w:ascii="Gill Sans MT"/>
        </w:rPr>
        <w:t>6</w:t>
      </w:r>
      <w:r>
        <w:t>: Topic in</w:t>
      </w:r>
      <w:r>
        <w:t xml:space="preserve"> Quantitative Methods (JSP); Econ </w:t>
      </w:r>
      <w:r>
        <w:rPr>
          <w:rFonts w:ascii="Gill Sans MT"/>
        </w:rPr>
        <w:t>250</w:t>
      </w:r>
      <w:r>
        <w:t xml:space="preserve">C: Labor Economics (graduate, shared course with  </w:t>
      </w:r>
      <w:r>
        <w:rPr>
          <w:rFonts w:ascii="Gill Sans MT"/>
        </w:rPr>
        <w:t>209</w:t>
      </w:r>
      <w:r>
        <w:t>.</w:t>
      </w:r>
      <w:r>
        <w:rPr>
          <w:rFonts w:ascii="Gill Sans MT"/>
        </w:rPr>
        <w:t>6</w:t>
      </w:r>
      <w:r>
        <w:t>)</w:t>
      </w:r>
    </w:p>
    <w:p w:rsidR="00B36239" w:rsidRDefault="002E49EE">
      <w:pPr>
        <w:pStyle w:val="BodyText"/>
        <w:spacing w:before="156"/>
        <w:ind w:left="109"/>
      </w:pPr>
      <w:r>
        <w:rPr>
          <w:rFonts w:ascii="Gill Sans MT" w:hAnsi="Gill Sans MT"/>
        </w:rPr>
        <w:t>2009</w:t>
      </w:r>
      <w:r>
        <w:t>–</w:t>
      </w:r>
      <w:r>
        <w:rPr>
          <w:rFonts w:ascii="Gill Sans MT" w:hAnsi="Gill Sans MT"/>
        </w:rPr>
        <w:t xml:space="preserve">2010  </w:t>
      </w:r>
      <w:r>
        <w:t xml:space="preserve">Law </w:t>
      </w:r>
      <w:r>
        <w:rPr>
          <w:rFonts w:ascii="Gill Sans MT" w:hAnsi="Gill Sans MT"/>
        </w:rPr>
        <w:t>216</w:t>
      </w:r>
      <w:r>
        <w:t xml:space="preserve">: Law and Economics Workshop (Fall and Spring); Law </w:t>
      </w:r>
      <w:r>
        <w:rPr>
          <w:rFonts w:ascii="Gill Sans MT" w:hAnsi="Gill Sans MT"/>
        </w:rPr>
        <w:t>209</w:t>
      </w:r>
      <w:r>
        <w:t>.</w:t>
      </w:r>
      <w:r>
        <w:rPr>
          <w:rFonts w:ascii="Gill Sans MT" w:hAnsi="Gill Sans MT"/>
        </w:rPr>
        <w:t>32</w:t>
      </w:r>
      <w:r>
        <w:t>: Quantitative Methods II   (JSP)</w:t>
      </w:r>
    </w:p>
    <w:p w:rsidR="00B36239" w:rsidRDefault="002E49EE">
      <w:pPr>
        <w:pStyle w:val="BodyText"/>
        <w:spacing w:before="148" w:line="244" w:lineRule="exact"/>
        <w:ind w:left="109"/>
      </w:pPr>
      <w:r>
        <w:rPr>
          <w:rFonts w:ascii="Gill Sans MT" w:hAnsi="Gill Sans MT"/>
        </w:rPr>
        <w:t>2008</w:t>
      </w:r>
      <w:r>
        <w:t>–</w:t>
      </w:r>
      <w:r>
        <w:rPr>
          <w:rFonts w:ascii="Gill Sans MT" w:hAnsi="Gill Sans MT"/>
        </w:rPr>
        <w:t xml:space="preserve">2009  </w:t>
      </w:r>
      <w:r>
        <w:t xml:space="preserve">Legal Studies </w:t>
      </w:r>
      <w:r>
        <w:rPr>
          <w:rFonts w:ascii="Gill Sans MT" w:hAnsi="Gill Sans MT"/>
        </w:rPr>
        <w:t>145</w:t>
      </w:r>
      <w:r>
        <w:t xml:space="preserve">:  Law  and Economics I </w:t>
      </w:r>
      <w:r>
        <w:t xml:space="preserve">(undergraduate);  Law  </w:t>
      </w:r>
      <w:r>
        <w:rPr>
          <w:rFonts w:ascii="Gill Sans MT" w:hAnsi="Gill Sans MT"/>
        </w:rPr>
        <w:t>209</w:t>
      </w:r>
      <w:r>
        <w:t>.</w:t>
      </w:r>
      <w:r>
        <w:rPr>
          <w:rFonts w:ascii="Gill Sans MT" w:hAnsi="Gill Sans MT"/>
        </w:rPr>
        <w:t>3</w:t>
      </w:r>
      <w:r>
        <w:t>:  Quantitative Methods I (JSP);    Law</w:t>
      </w:r>
    </w:p>
    <w:p w:rsidR="00B36239" w:rsidRDefault="002E49EE">
      <w:pPr>
        <w:pStyle w:val="BodyText"/>
        <w:spacing w:before="0" w:line="244" w:lineRule="exact"/>
        <w:ind w:left="1100" w:right="6401"/>
        <w:jc w:val="center"/>
      </w:pPr>
      <w:r>
        <w:rPr>
          <w:rFonts w:ascii="Gill Sans MT"/>
        </w:rPr>
        <w:t>209</w:t>
      </w:r>
      <w:r>
        <w:t>.</w:t>
      </w:r>
      <w:r>
        <w:rPr>
          <w:rFonts w:ascii="Gill Sans MT"/>
        </w:rPr>
        <w:t>32</w:t>
      </w:r>
      <w:r>
        <w:t>: Quantitative Methods II (JSP)</w:t>
      </w:r>
    </w:p>
    <w:p w:rsidR="00B36239" w:rsidRDefault="002E49EE">
      <w:pPr>
        <w:pStyle w:val="BodyText"/>
        <w:spacing w:before="148"/>
        <w:ind w:left="109"/>
      </w:pPr>
      <w:r>
        <w:rPr>
          <w:rFonts w:ascii="Gill Sans MT" w:hAnsi="Gill Sans MT"/>
        </w:rPr>
        <w:t>2007</w:t>
      </w:r>
      <w:r>
        <w:t>–</w:t>
      </w:r>
      <w:r>
        <w:rPr>
          <w:rFonts w:ascii="Gill Sans MT" w:hAnsi="Gill Sans MT"/>
        </w:rPr>
        <w:t xml:space="preserve">2008  </w:t>
      </w:r>
      <w:r>
        <w:t xml:space="preserve">Legal Studies </w:t>
      </w:r>
      <w:r>
        <w:rPr>
          <w:rFonts w:ascii="Gill Sans MT" w:hAnsi="Gill Sans MT"/>
        </w:rPr>
        <w:t>145</w:t>
      </w:r>
      <w:r>
        <w:t xml:space="preserve">: Law and Economics I (undergraduate); Law </w:t>
      </w:r>
      <w:r>
        <w:rPr>
          <w:rFonts w:ascii="Gill Sans MT" w:hAnsi="Gill Sans MT"/>
        </w:rPr>
        <w:t>209</w:t>
      </w:r>
      <w:r>
        <w:t>.</w:t>
      </w:r>
      <w:r>
        <w:rPr>
          <w:rFonts w:ascii="Gill Sans MT" w:hAnsi="Gill Sans MT"/>
        </w:rPr>
        <w:t>3</w:t>
      </w:r>
      <w:r>
        <w:t>: Quantitative Methods I  (JSP)</w:t>
      </w:r>
    </w:p>
    <w:p w:rsidR="00B36239" w:rsidRDefault="00B36239">
      <w:pPr>
        <w:pStyle w:val="BodyText"/>
        <w:spacing w:before="4"/>
        <w:ind w:right="0"/>
        <w:rPr>
          <w:sz w:val="24"/>
        </w:rPr>
      </w:pPr>
    </w:p>
    <w:p w:rsidR="00B36239" w:rsidRDefault="002E49EE">
      <w:pPr>
        <w:pStyle w:val="Heading2"/>
        <w:spacing w:before="1"/>
      </w:pPr>
      <w:r>
        <w:t>Michigan</w:t>
      </w:r>
    </w:p>
    <w:p w:rsidR="00B36239" w:rsidRDefault="002E49EE">
      <w:pPr>
        <w:pStyle w:val="BodyText"/>
        <w:spacing w:before="120" w:line="240" w:lineRule="exact"/>
        <w:ind w:left="608"/>
      </w:pPr>
      <w:r>
        <w:t>Introduction to Quantitative Methods (policy), First Econometrics Field Course (economics), Advanced Economic Theory (policy)</w:t>
      </w:r>
    </w:p>
    <w:p w:rsidR="00B36239" w:rsidRDefault="00B36239">
      <w:pPr>
        <w:pStyle w:val="BodyText"/>
        <w:spacing w:before="7"/>
        <w:ind w:right="0"/>
        <w:rPr>
          <w:sz w:val="29"/>
        </w:rPr>
      </w:pPr>
    </w:p>
    <w:p w:rsidR="00B36239" w:rsidRDefault="002E49EE">
      <w:pPr>
        <w:pStyle w:val="Heading1"/>
        <w:ind w:left="608"/>
      </w:pPr>
      <w:r>
        <w:t>Service</w:t>
      </w:r>
    </w:p>
    <w:p w:rsidR="00B36239" w:rsidRDefault="002E49EE">
      <w:pPr>
        <w:pStyle w:val="Heading2"/>
      </w:pPr>
      <w:r>
        <w:t>Berkeley</w:t>
      </w:r>
    </w:p>
    <w:p w:rsidR="00B36239" w:rsidRDefault="002E49EE">
      <w:pPr>
        <w:pStyle w:val="BodyText"/>
        <w:tabs>
          <w:tab w:val="left" w:pos="1106"/>
        </w:tabs>
        <w:spacing w:before="120" w:line="384" w:lineRule="auto"/>
        <w:ind w:left="143" w:right="6341"/>
      </w:pPr>
      <w:r>
        <w:rPr>
          <w:rFonts w:ascii="Gill Sans MT"/>
        </w:rPr>
        <w:t>2014</w:t>
      </w:r>
      <w:r>
        <w:t>-</w:t>
      </w:r>
      <w:r>
        <w:tab/>
        <w:t>Faculty Director,</w:t>
      </w:r>
      <w:r>
        <w:rPr>
          <w:spacing w:val="-2"/>
        </w:rPr>
        <w:t xml:space="preserve"> </w:t>
      </w:r>
      <w:r>
        <w:t>D-Lab</w:t>
      </w:r>
      <w:r>
        <w:rPr>
          <w:spacing w:val="-1"/>
        </w:rPr>
        <w:t xml:space="preserve"> </w:t>
      </w:r>
      <w:r>
        <w:t>(Campus)</w:t>
      </w:r>
      <w:r>
        <w:rPr>
          <w:w w:val="99"/>
        </w:rPr>
        <w:t xml:space="preserve"> </w:t>
      </w:r>
      <w:r>
        <w:rPr>
          <w:rFonts w:ascii="Gill Sans MT"/>
        </w:rPr>
        <w:t>2014</w:t>
      </w:r>
      <w:r>
        <w:t>-</w:t>
      </w:r>
      <w:r>
        <w:tab/>
        <w:t>Faculty Advisor,</w:t>
      </w:r>
      <w:r>
        <w:rPr>
          <w:spacing w:val="-2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(Campus)</w:t>
      </w:r>
      <w:r>
        <w:rPr>
          <w:w w:val="99"/>
        </w:rPr>
        <w:t xml:space="preserve"> </w:t>
      </w:r>
      <w:r>
        <w:rPr>
          <w:rFonts w:ascii="Gill Sans MT"/>
        </w:rPr>
        <w:t>2015</w:t>
      </w:r>
      <w:r>
        <w:t>-</w:t>
      </w:r>
      <w:r>
        <w:tab/>
      </w:r>
      <w:r>
        <w:rPr>
          <w:spacing w:val="-3"/>
        </w:rPr>
        <w:t xml:space="preserve">Member, </w:t>
      </w:r>
      <w:r>
        <w:t>Graduate Council</w:t>
      </w:r>
      <w:r>
        <w:rPr>
          <w:spacing w:val="21"/>
        </w:rPr>
        <w:t xml:space="preserve"> </w:t>
      </w:r>
      <w:r>
        <w:t>(Ca</w:t>
      </w:r>
      <w:r>
        <w:t>mpus)</w:t>
      </w:r>
    </w:p>
    <w:p w:rsidR="00B36239" w:rsidRDefault="002E49EE">
      <w:pPr>
        <w:pStyle w:val="BodyText"/>
        <w:tabs>
          <w:tab w:val="left" w:pos="1106"/>
        </w:tabs>
        <w:spacing w:before="0" w:line="247" w:lineRule="exact"/>
        <w:ind w:left="143"/>
      </w:pPr>
      <w:r>
        <w:rPr>
          <w:rFonts w:ascii="Gill Sans MT"/>
        </w:rPr>
        <w:t>2012</w:t>
      </w:r>
      <w:r>
        <w:t>-</w:t>
      </w:r>
      <w:r>
        <w:tab/>
      </w:r>
      <w:r>
        <w:rPr>
          <w:spacing w:val="-3"/>
        </w:rPr>
        <w:t xml:space="preserve">Member, </w:t>
      </w:r>
      <w:r>
        <w:t xml:space="preserve">Berkeley Center for </w:t>
      </w:r>
      <w:r>
        <w:rPr>
          <w:spacing w:val="-7"/>
        </w:rPr>
        <w:t xml:space="preserve">Law, </w:t>
      </w:r>
      <w:r>
        <w:t xml:space="preserve">Business, and the </w:t>
      </w:r>
      <w:r>
        <w:rPr>
          <w:spacing w:val="8"/>
        </w:rPr>
        <w:t xml:space="preserve"> </w:t>
      </w:r>
      <w:r>
        <w:t>Economy</w:t>
      </w:r>
    </w:p>
    <w:p w:rsidR="00B36239" w:rsidRDefault="002E49EE">
      <w:pPr>
        <w:pStyle w:val="BodyText"/>
        <w:spacing w:before="148"/>
        <w:ind w:left="143"/>
      </w:pPr>
      <w:r>
        <w:rPr>
          <w:rFonts w:ascii="Gill Sans MT"/>
        </w:rPr>
        <w:t>2009</w:t>
      </w:r>
      <w:r>
        <w:t>-</w:t>
      </w:r>
      <w:r>
        <w:rPr>
          <w:rFonts w:ascii="Gill Sans MT"/>
        </w:rPr>
        <w:t xml:space="preserve">2014  </w:t>
      </w:r>
      <w:r>
        <w:t>Faculty Co-Director, Law and Economics Program</w:t>
      </w:r>
    </w:p>
    <w:p w:rsidR="00B36239" w:rsidRDefault="002E49EE">
      <w:pPr>
        <w:pStyle w:val="BodyText"/>
        <w:spacing w:before="148"/>
        <w:ind w:left="143"/>
      </w:pPr>
      <w:r>
        <w:rPr>
          <w:rFonts w:ascii="Gill Sans MT"/>
        </w:rPr>
        <w:t>2015</w:t>
      </w:r>
      <w:r>
        <w:t>-</w:t>
      </w:r>
      <w:r>
        <w:rPr>
          <w:rFonts w:ascii="Gill Sans MT"/>
        </w:rPr>
        <w:t xml:space="preserve">2016  </w:t>
      </w:r>
      <w:r>
        <w:t>Chair, Financial Aid Committee</w:t>
      </w:r>
    </w:p>
    <w:p w:rsidR="00B36239" w:rsidRDefault="002E49EE">
      <w:pPr>
        <w:pStyle w:val="BodyText"/>
        <w:spacing w:before="148"/>
        <w:ind w:left="143"/>
      </w:pPr>
      <w:r>
        <w:rPr>
          <w:rFonts w:ascii="Gill Sans MT"/>
        </w:rPr>
        <w:t>2015</w:t>
      </w:r>
      <w:r>
        <w:t>-</w:t>
      </w:r>
      <w:r>
        <w:rPr>
          <w:rFonts w:ascii="Gill Sans MT"/>
        </w:rPr>
        <w:t xml:space="preserve">2016  </w:t>
      </w:r>
      <w:r>
        <w:t>Member, Law and Economics Reading Group</w:t>
      </w:r>
    </w:p>
    <w:p w:rsidR="00B36239" w:rsidRDefault="002E49EE">
      <w:pPr>
        <w:pStyle w:val="BodyText"/>
        <w:spacing w:before="148"/>
        <w:ind w:left="143"/>
      </w:pPr>
      <w:r>
        <w:rPr>
          <w:rFonts w:ascii="Gill Sans MT" w:hAnsi="Gill Sans MT"/>
        </w:rPr>
        <w:t>2015</w:t>
      </w:r>
      <w:r>
        <w:t>-</w:t>
      </w:r>
      <w:r>
        <w:rPr>
          <w:rFonts w:ascii="Gill Sans MT" w:hAnsi="Gill Sans MT"/>
        </w:rPr>
        <w:t xml:space="preserve">2016  </w:t>
      </w:r>
      <w:r>
        <w:t>Member, Chancellor’s C</w:t>
      </w:r>
      <w:r>
        <w:t>ampus Ad Hoc Review Committee (Campus)</w:t>
      </w:r>
    </w:p>
    <w:p w:rsidR="00B36239" w:rsidRDefault="002E49EE">
      <w:pPr>
        <w:pStyle w:val="BodyText"/>
        <w:spacing w:before="148" w:line="384" w:lineRule="auto"/>
        <w:ind w:left="143" w:right="5498"/>
      </w:pPr>
      <w:r>
        <w:rPr>
          <w:rFonts w:ascii="Gill Sans MT"/>
        </w:rPr>
        <w:t>2014</w:t>
      </w:r>
      <w:r>
        <w:t>-</w:t>
      </w:r>
      <w:r>
        <w:rPr>
          <w:rFonts w:ascii="Gill Sans MT"/>
        </w:rPr>
        <w:t xml:space="preserve">2015 </w:t>
      </w:r>
      <w:r>
        <w:t xml:space="preserve">Chair, Campus Data Working Group (Campus) </w:t>
      </w:r>
      <w:r>
        <w:rPr>
          <w:rFonts w:ascii="Gill Sans MT"/>
        </w:rPr>
        <w:t>2014</w:t>
      </w:r>
      <w:r>
        <w:t>-</w:t>
      </w:r>
      <w:r>
        <w:rPr>
          <w:rFonts w:ascii="Gill Sans MT"/>
        </w:rPr>
        <w:t xml:space="preserve">2015 </w:t>
      </w:r>
      <w:r>
        <w:t xml:space="preserve">Member, JSP Graduate Program Committee </w:t>
      </w:r>
      <w:r>
        <w:rPr>
          <w:rFonts w:ascii="Gill Sans MT"/>
        </w:rPr>
        <w:t>2014</w:t>
      </w:r>
      <w:r>
        <w:t>-</w:t>
      </w:r>
      <w:r>
        <w:rPr>
          <w:rFonts w:ascii="Gill Sans MT"/>
        </w:rPr>
        <w:t xml:space="preserve">2015  </w:t>
      </w:r>
      <w:r>
        <w:t>Member, JSP Program Committee</w:t>
      </w:r>
    </w:p>
    <w:p w:rsidR="00B36239" w:rsidRDefault="002E49EE">
      <w:pPr>
        <w:pStyle w:val="BodyText"/>
        <w:spacing w:before="0" w:line="247" w:lineRule="exact"/>
        <w:ind w:left="143"/>
      </w:pPr>
      <w:r>
        <w:rPr>
          <w:rFonts w:ascii="Gill Sans MT"/>
        </w:rPr>
        <w:t>2014</w:t>
      </w:r>
      <w:r>
        <w:t>-</w:t>
      </w:r>
      <w:r>
        <w:rPr>
          <w:rFonts w:ascii="Gill Sans MT"/>
        </w:rPr>
        <w:t xml:space="preserve">2015  </w:t>
      </w:r>
      <w:r>
        <w:t>Member, Student Affairs Committee</w:t>
      </w:r>
    </w:p>
    <w:p w:rsidR="00B36239" w:rsidRDefault="00B36239">
      <w:pPr>
        <w:spacing w:line="247" w:lineRule="exact"/>
        <w:sectPr w:rsidR="00B36239">
          <w:pgSz w:w="12240" w:h="15840"/>
          <w:pgMar w:top="640" w:right="1040" w:bottom="280" w:left="400" w:header="445" w:footer="0" w:gutter="0"/>
          <w:cols w:space="720"/>
        </w:sectPr>
      </w:pPr>
    </w:p>
    <w:p w:rsidR="00B36239" w:rsidRDefault="00B36239">
      <w:pPr>
        <w:pStyle w:val="BodyText"/>
        <w:spacing w:before="0"/>
        <w:ind w:right="0"/>
      </w:pPr>
    </w:p>
    <w:p w:rsidR="00B36239" w:rsidRDefault="00B36239">
      <w:pPr>
        <w:pStyle w:val="BodyText"/>
        <w:spacing w:before="9"/>
        <w:ind w:right="0"/>
        <w:rPr>
          <w:sz w:val="16"/>
        </w:rPr>
      </w:pPr>
    </w:p>
    <w:p w:rsidR="00B36239" w:rsidRDefault="002E49EE">
      <w:pPr>
        <w:pStyle w:val="BodyText"/>
        <w:spacing w:before="0"/>
        <w:ind w:left="143"/>
      </w:pPr>
      <w:r>
        <w:rPr>
          <w:rFonts w:ascii="Gill Sans MT"/>
        </w:rPr>
        <w:t>2012</w:t>
      </w:r>
      <w:r>
        <w:t>-</w:t>
      </w:r>
      <w:r>
        <w:rPr>
          <w:rFonts w:ascii="Gill Sans MT"/>
        </w:rPr>
        <w:t xml:space="preserve">2013  </w:t>
      </w:r>
      <w:r>
        <w:t>Co-Chair, Law and Political Economy PhD. Program Strategy Group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2012</w:t>
      </w:r>
      <w:r>
        <w:t>-</w:t>
      </w:r>
      <w:r>
        <w:rPr>
          <w:rFonts w:ascii="Gill Sans MT"/>
        </w:rPr>
        <w:t xml:space="preserve">2013  </w:t>
      </w:r>
      <w:r>
        <w:t>Member, JSP Fellowships Committee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2011</w:t>
      </w:r>
      <w:r>
        <w:t>-</w:t>
      </w:r>
      <w:r>
        <w:rPr>
          <w:rFonts w:ascii="Gill Sans MT"/>
        </w:rPr>
        <w:t xml:space="preserve">2012  </w:t>
      </w:r>
      <w:r>
        <w:t>Member, Faculty Appointments Committee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2011</w:t>
      </w:r>
      <w:r>
        <w:t>-</w:t>
      </w:r>
      <w:r>
        <w:rPr>
          <w:rFonts w:ascii="Gill Sans MT"/>
        </w:rPr>
        <w:t xml:space="preserve">2012  </w:t>
      </w:r>
      <w:r>
        <w:t>Member, JSP Admissions Committee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2010</w:t>
      </w:r>
      <w:r>
        <w:t>-</w:t>
      </w:r>
      <w:r>
        <w:rPr>
          <w:rFonts w:ascii="Gill Sans MT"/>
        </w:rPr>
        <w:t xml:space="preserve">2011  </w:t>
      </w:r>
      <w:r>
        <w:t>Member, Academic Placement Committee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2010</w:t>
      </w:r>
      <w:r>
        <w:t>-</w:t>
      </w:r>
      <w:r>
        <w:rPr>
          <w:rFonts w:ascii="Gill Sans MT"/>
        </w:rPr>
        <w:t xml:space="preserve">2011  </w:t>
      </w:r>
      <w:r>
        <w:t>Member, Financial Aid Committee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2010</w:t>
      </w:r>
      <w:r>
        <w:t>-</w:t>
      </w:r>
      <w:r>
        <w:rPr>
          <w:rFonts w:ascii="Gill Sans MT"/>
        </w:rPr>
        <w:t xml:space="preserve">2011  </w:t>
      </w:r>
      <w:r>
        <w:t>Member, Ad Hoc Review Committee for Legal Studies Program</w:t>
      </w:r>
    </w:p>
    <w:p w:rsidR="00B36239" w:rsidRDefault="002E49EE">
      <w:pPr>
        <w:pStyle w:val="BodyText"/>
        <w:ind w:left="143"/>
      </w:pPr>
      <w:r>
        <w:rPr>
          <w:rFonts w:ascii="Gill Sans MT"/>
        </w:rPr>
        <w:t>2009</w:t>
      </w:r>
      <w:r>
        <w:t>-</w:t>
      </w:r>
      <w:r>
        <w:rPr>
          <w:rFonts w:ascii="Gill Sans MT"/>
        </w:rPr>
        <w:t xml:space="preserve">2010  </w:t>
      </w:r>
      <w:r>
        <w:t>Faculty Director, Berkeley Center for Criminal Justice</w:t>
      </w:r>
    </w:p>
    <w:p w:rsidR="00B36239" w:rsidRDefault="00B36239">
      <w:pPr>
        <w:pStyle w:val="BodyText"/>
        <w:spacing w:before="12"/>
        <w:ind w:right="0"/>
        <w:rPr>
          <w:sz w:val="28"/>
        </w:rPr>
      </w:pPr>
    </w:p>
    <w:p w:rsidR="00B36239" w:rsidRDefault="002E49EE">
      <w:pPr>
        <w:pStyle w:val="Heading1"/>
        <w:ind w:left="608"/>
      </w:pPr>
      <w:r>
        <w:t>Grants  and Fellowships</w:t>
      </w:r>
    </w:p>
    <w:p w:rsidR="00B36239" w:rsidRDefault="002E49EE">
      <w:pPr>
        <w:pStyle w:val="BodyText"/>
        <w:spacing w:before="183"/>
        <w:ind w:left="109"/>
      </w:pPr>
      <w:r>
        <w:rPr>
          <w:rFonts w:ascii="Gill Sans MT" w:hAnsi="Gill Sans MT"/>
        </w:rPr>
        <w:t>2007</w:t>
      </w:r>
      <w:r>
        <w:t>–</w:t>
      </w:r>
      <w:r>
        <w:rPr>
          <w:rFonts w:ascii="Gill Sans MT" w:hAnsi="Gill Sans MT"/>
        </w:rPr>
        <w:t xml:space="preserve">2010  </w:t>
      </w:r>
      <w:r>
        <w:t>NIH, Constructive Proposals for Dealing With At</w:t>
      </w:r>
      <w:r>
        <w:t xml:space="preserve">trition (with John </w:t>
      </w:r>
      <w:proofErr w:type="spellStart"/>
      <w:r>
        <w:t>DiNardo</w:t>
      </w:r>
      <w:proofErr w:type="spellEnd"/>
      <w:r>
        <w:t>)</w:t>
      </w:r>
    </w:p>
    <w:p w:rsidR="00B36239" w:rsidRDefault="002E49EE">
      <w:pPr>
        <w:pStyle w:val="BodyText"/>
        <w:tabs>
          <w:tab w:val="left" w:pos="1106"/>
        </w:tabs>
        <w:ind w:left="109"/>
      </w:pPr>
      <w:r>
        <w:rPr>
          <w:rFonts w:ascii="Gill Sans MT"/>
        </w:rPr>
        <w:t>2009</w:t>
      </w:r>
      <w:r>
        <w:rPr>
          <w:rFonts w:ascii="Gill Sans MT"/>
        </w:rPr>
        <w:tab/>
      </w:r>
      <w:r>
        <w:t>Committee on Research, Junior Faculty Research Grant, UC</w:t>
      </w:r>
      <w:r>
        <w:rPr>
          <w:spacing w:val="35"/>
        </w:rPr>
        <w:t xml:space="preserve"> </w:t>
      </w:r>
      <w:r>
        <w:t>Berkeley</w:t>
      </w:r>
    </w:p>
    <w:p w:rsidR="00B36239" w:rsidRDefault="002E49EE">
      <w:pPr>
        <w:pStyle w:val="BodyText"/>
        <w:spacing w:line="240" w:lineRule="exact"/>
        <w:ind w:left="1106" w:hanging="997"/>
      </w:pPr>
      <w:r>
        <w:rPr>
          <w:rFonts w:ascii="Gill Sans MT" w:hAnsi="Gill Sans MT"/>
        </w:rPr>
        <w:t>2006</w:t>
      </w:r>
      <w:r>
        <w:t>–</w:t>
      </w:r>
      <w:r>
        <w:rPr>
          <w:rFonts w:ascii="Gill Sans MT" w:hAnsi="Gill Sans MT"/>
        </w:rPr>
        <w:t xml:space="preserve">2009 </w:t>
      </w:r>
      <w:r>
        <w:t>NIH, The Effect of Female Education on Fertility and Infant Health (with Heather Royer, Grant # R</w:t>
      </w:r>
      <w:r>
        <w:rPr>
          <w:rFonts w:ascii="Gill Sans MT" w:hAnsi="Gill Sans MT"/>
        </w:rPr>
        <w:t xml:space="preserve">03 </w:t>
      </w:r>
      <w:r>
        <w:t>HD</w:t>
      </w:r>
      <w:r>
        <w:rPr>
          <w:rFonts w:ascii="Gill Sans MT" w:hAnsi="Gill Sans MT"/>
        </w:rPr>
        <w:t>051713</w:t>
      </w:r>
      <w:r>
        <w:t>)</w:t>
      </w:r>
    </w:p>
    <w:p w:rsidR="00B36239" w:rsidRDefault="002E49EE">
      <w:pPr>
        <w:pStyle w:val="BodyText"/>
        <w:spacing w:before="158" w:line="240" w:lineRule="exact"/>
        <w:ind w:left="1106" w:hanging="997"/>
      </w:pPr>
      <w:r>
        <w:rPr>
          <w:rFonts w:ascii="Gill Sans MT" w:hAnsi="Gill Sans MT"/>
        </w:rPr>
        <w:t>2006</w:t>
      </w:r>
      <w:r>
        <w:t>–</w:t>
      </w:r>
      <w:r>
        <w:rPr>
          <w:rFonts w:ascii="Gill Sans MT" w:hAnsi="Gill Sans MT"/>
        </w:rPr>
        <w:t xml:space="preserve">2011 </w:t>
      </w:r>
      <w:r>
        <w:t>NSF, New Instrumental Varia</w:t>
      </w:r>
      <w:r>
        <w:t>bles Estimates of the Effects of Schooling and Military Service: Empirical Strategies Using Non-Public-Use Data (with Josh Angrist and Stacey Chen)</w:t>
      </w:r>
    </w:p>
    <w:p w:rsidR="00B36239" w:rsidRDefault="002E49EE">
      <w:pPr>
        <w:pStyle w:val="BodyText"/>
        <w:tabs>
          <w:tab w:val="left" w:pos="1106"/>
        </w:tabs>
        <w:spacing w:before="158"/>
        <w:ind w:left="109"/>
      </w:pPr>
      <w:r>
        <w:rPr>
          <w:rFonts w:ascii="Gill Sans MT"/>
        </w:rPr>
        <w:t>2005</w:t>
      </w:r>
      <w:r>
        <w:rPr>
          <w:rFonts w:ascii="Gill Sans MT"/>
        </w:rPr>
        <w:tab/>
      </w:r>
      <w:r>
        <w:rPr>
          <w:spacing w:val="-3"/>
        </w:rPr>
        <w:t xml:space="preserve">RWJ </w:t>
      </w:r>
      <w:r>
        <w:t xml:space="preserve">Foundation Health and Society Scholars Program, Small Grant </w:t>
      </w:r>
      <w:r>
        <w:rPr>
          <w:spacing w:val="7"/>
        </w:rPr>
        <w:t xml:space="preserve"> </w:t>
      </w:r>
      <w:r>
        <w:t>Program</w:t>
      </w:r>
    </w:p>
    <w:p w:rsidR="00B36239" w:rsidRDefault="002E49EE">
      <w:pPr>
        <w:pStyle w:val="BodyText"/>
        <w:tabs>
          <w:tab w:val="left" w:pos="1106"/>
        </w:tabs>
        <w:ind w:left="109"/>
      </w:pPr>
      <w:r>
        <w:rPr>
          <w:rFonts w:ascii="Gill Sans MT"/>
        </w:rPr>
        <w:t>2004</w:t>
      </w:r>
      <w:r>
        <w:rPr>
          <w:rFonts w:ascii="Gill Sans MT"/>
        </w:rPr>
        <w:tab/>
      </w:r>
      <w:r>
        <w:t>Rackham Interdisciplinary</w:t>
      </w:r>
      <w:r>
        <w:t xml:space="preserve"> Grant, University of</w:t>
      </w:r>
      <w:r>
        <w:rPr>
          <w:spacing w:val="12"/>
        </w:rPr>
        <w:t xml:space="preserve"> </w:t>
      </w:r>
      <w:r>
        <w:t>Michigan</w:t>
      </w:r>
    </w:p>
    <w:p w:rsidR="00B36239" w:rsidRDefault="002E49EE">
      <w:pPr>
        <w:pStyle w:val="BodyText"/>
        <w:tabs>
          <w:tab w:val="left" w:pos="1106"/>
        </w:tabs>
        <w:ind w:left="109"/>
      </w:pPr>
      <w:r>
        <w:rPr>
          <w:rFonts w:ascii="Gill Sans MT"/>
        </w:rPr>
        <w:t>2004</w:t>
      </w:r>
      <w:r>
        <w:rPr>
          <w:rFonts w:ascii="Gill Sans MT"/>
        </w:rPr>
        <w:tab/>
      </w:r>
      <w:r>
        <w:t>CLOSUP Grant, University of</w:t>
      </w:r>
      <w:r>
        <w:rPr>
          <w:spacing w:val="10"/>
        </w:rPr>
        <w:t xml:space="preserve"> </w:t>
      </w:r>
      <w:r>
        <w:t>Michigan</w:t>
      </w:r>
    </w:p>
    <w:p w:rsidR="00B36239" w:rsidRDefault="002E49EE">
      <w:pPr>
        <w:pStyle w:val="BodyText"/>
        <w:tabs>
          <w:tab w:val="left" w:pos="1106"/>
        </w:tabs>
        <w:ind w:left="109"/>
      </w:pPr>
      <w:r>
        <w:rPr>
          <w:rFonts w:ascii="Gill Sans MT"/>
        </w:rPr>
        <w:t>2004</w:t>
      </w:r>
      <w:r>
        <w:rPr>
          <w:rFonts w:ascii="Gill Sans MT"/>
        </w:rPr>
        <w:tab/>
      </w:r>
      <w:r>
        <w:t xml:space="preserve">National </w:t>
      </w:r>
      <w:r>
        <w:rPr>
          <w:spacing w:val="-3"/>
        </w:rPr>
        <w:t xml:space="preserve">Poverty </w:t>
      </w:r>
      <w:r>
        <w:t>Center Grant, University of</w:t>
      </w:r>
      <w:r>
        <w:rPr>
          <w:spacing w:val="30"/>
        </w:rPr>
        <w:t xml:space="preserve"> </w:t>
      </w:r>
      <w:r>
        <w:t>Michigan</w:t>
      </w:r>
    </w:p>
    <w:p w:rsidR="00B36239" w:rsidRDefault="002E49EE">
      <w:pPr>
        <w:pStyle w:val="BodyText"/>
        <w:ind w:left="109"/>
      </w:pPr>
      <w:r>
        <w:rPr>
          <w:rFonts w:ascii="Gill Sans MT" w:hAnsi="Gill Sans MT"/>
        </w:rPr>
        <w:t>2002</w:t>
      </w:r>
      <w:r>
        <w:t>–</w:t>
      </w:r>
      <w:r>
        <w:rPr>
          <w:rFonts w:ascii="Gill Sans MT" w:hAnsi="Gill Sans MT"/>
        </w:rPr>
        <w:t xml:space="preserve">2003  </w:t>
      </w:r>
      <w:r>
        <w:t>Chancellor’s Dissertation Year Fellowship, UC Berkeley</w:t>
      </w:r>
    </w:p>
    <w:p w:rsidR="00B36239" w:rsidRDefault="00B36239">
      <w:pPr>
        <w:pStyle w:val="BodyText"/>
        <w:spacing w:before="12"/>
        <w:ind w:right="0"/>
        <w:rPr>
          <w:sz w:val="28"/>
        </w:rPr>
      </w:pPr>
    </w:p>
    <w:p w:rsidR="00B36239" w:rsidRDefault="002E49EE">
      <w:pPr>
        <w:pStyle w:val="Heading1"/>
        <w:ind w:left="608"/>
      </w:pPr>
      <w:r>
        <w:t>Presentations</w:t>
      </w:r>
    </w:p>
    <w:p w:rsidR="00B36239" w:rsidRDefault="002E49EE">
      <w:pPr>
        <w:pStyle w:val="BodyText"/>
        <w:spacing w:before="183"/>
        <w:ind w:left="608"/>
      </w:pPr>
      <w:r>
        <w:t xml:space="preserve">Prior to </w:t>
      </w:r>
      <w:r>
        <w:rPr>
          <w:rFonts w:ascii="Gill Sans MT" w:hAnsi="Gill Sans MT"/>
        </w:rPr>
        <w:t>2007</w:t>
      </w:r>
      <w:r>
        <w:t>–</w:t>
      </w:r>
      <w:r>
        <w:rPr>
          <w:rFonts w:ascii="Gill Sans MT" w:hAnsi="Gill Sans MT"/>
        </w:rPr>
        <w:t>2008</w:t>
      </w:r>
      <w:r>
        <w:t>, presentations are at departments of economics, unless otherwise  noted</w:t>
      </w:r>
    </w:p>
    <w:p w:rsidR="00B36239" w:rsidRDefault="002E49EE">
      <w:pPr>
        <w:pStyle w:val="BodyText"/>
        <w:spacing w:line="240" w:lineRule="exact"/>
        <w:ind w:left="1106" w:hanging="997"/>
      </w:pPr>
      <w:r>
        <w:rPr>
          <w:rFonts w:ascii="Gill Sans MT" w:hAnsi="Gill Sans MT"/>
        </w:rPr>
        <w:t>2015</w:t>
      </w:r>
      <w:r>
        <w:t>–</w:t>
      </w:r>
      <w:r>
        <w:rPr>
          <w:rFonts w:ascii="Gill Sans MT" w:hAnsi="Gill Sans MT"/>
        </w:rPr>
        <w:t xml:space="preserve">2016 </w:t>
      </w:r>
      <w:r>
        <w:t>University of Virginia, School of Law; University of California, Berkeley, School of Law; National Bureau of Economic Research, Summer Institute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2014</w:t>
      </w:r>
      <w:r>
        <w:t>–</w:t>
      </w:r>
      <w:r>
        <w:rPr>
          <w:rFonts w:ascii="Gill Sans MT" w:hAnsi="Gill Sans MT"/>
        </w:rPr>
        <w:t xml:space="preserve">2015 </w:t>
      </w:r>
      <w:r>
        <w:t>Duke University; F</w:t>
      </w:r>
      <w:r>
        <w:t xml:space="preserve">ederal Reserve Bank of New York; Equal Employment Opportunity Commission (EEO- </w:t>
      </w:r>
      <w:proofErr w:type="spellStart"/>
      <w:r>
        <w:t>DataNet</w:t>
      </w:r>
      <w:proofErr w:type="spellEnd"/>
      <w:r>
        <w:t>); American Law and Economics Association (discussant); New York University (NYU / Penn Law and Finance Conference); National Bureau of Economic Research, Summer Institut</w:t>
      </w:r>
      <w:r>
        <w:t>e (discussant); Goldman Sachs</w:t>
      </w:r>
    </w:p>
    <w:p w:rsidR="00B36239" w:rsidRDefault="002E49EE">
      <w:pPr>
        <w:pStyle w:val="BodyText"/>
        <w:spacing w:before="158" w:line="240" w:lineRule="exact"/>
        <w:ind w:left="1106" w:hanging="997"/>
      </w:pPr>
      <w:r>
        <w:rPr>
          <w:rFonts w:ascii="Gill Sans MT" w:hAnsi="Gill Sans MT"/>
        </w:rPr>
        <w:t>2013</w:t>
      </w:r>
      <w:r>
        <w:t>–</w:t>
      </w:r>
      <w:r>
        <w:rPr>
          <w:rFonts w:ascii="Gill Sans MT" w:hAnsi="Gill Sans MT"/>
        </w:rPr>
        <w:t xml:space="preserve">2014 </w:t>
      </w:r>
      <w:r>
        <w:t xml:space="preserve">University of Southern California, School of Law; London School of Economics; Bank of Spain; CEMFI; Car- </w:t>
      </w:r>
      <w:proofErr w:type="spellStart"/>
      <w:r>
        <w:t>los</w:t>
      </w:r>
      <w:proofErr w:type="spellEnd"/>
      <w:r>
        <w:t xml:space="preserve"> III; University of Zaragoza; University of Rotterdam; University of Maastricht; University of </w:t>
      </w:r>
      <w:proofErr w:type="spellStart"/>
      <w:r>
        <w:t>Götenborg</w:t>
      </w:r>
      <w:proofErr w:type="spellEnd"/>
    </w:p>
    <w:p w:rsidR="00B36239" w:rsidRDefault="002E49EE">
      <w:pPr>
        <w:pStyle w:val="BodyText"/>
        <w:spacing w:before="158"/>
        <w:ind w:left="109"/>
      </w:pPr>
      <w:r>
        <w:rPr>
          <w:rFonts w:ascii="Gill Sans MT" w:hAnsi="Gill Sans MT"/>
        </w:rPr>
        <w:t>201</w:t>
      </w:r>
      <w:r>
        <w:rPr>
          <w:rFonts w:ascii="Gill Sans MT" w:hAnsi="Gill Sans MT"/>
        </w:rPr>
        <w:t>2</w:t>
      </w:r>
      <w:r>
        <w:t>–</w:t>
      </w:r>
      <w:r>
        <w:rPr>
          <w:rFonts w:ascii="Gill Sans MT" w:hAnsi="Gill Sans MT"/>
        </w:rPr>
        <w:t xml:space="preserve">2013  </w:t>
      </w:r>
      <w:r>
        <w:t>University of California, Los Angeles, School of Law</w:t>
      </w:r>
    </w:p>
    <w:p w:rsidR="00B36239" w:rsidRDefault="002E49EE">
      <w:pPr>
        <w:pStyle w:val="BodyText"/>
        <w:spacing w:line="240" w:lineRule="exact"/>
        <w:ind w:left="1106" w:right="110" w:hanging="997"/>
        <w:jc w:val="both"/>
      </w:pPr>
      <w:r>
        <w:rPr>
          <w:rFonts w:ascii="Gill Sans MT" w:hAnsi="Gill Sans MT"/>
        </w:rPr>
        <w:t>2011</w:t>
      </w:r>
      <w:r>
        <w:t>–</w:t>
      </w:r>
      <w:r>
        <w:rPr>
          <w:rFonts w:ascii="Gill Sans MT" w:hAnsi="Gill Sans MT"/>
        </w:rPr>
        <w:t xml:space="preserve">2012 </w:t>
      </w:r>
      <w:r>
        <w:t xml:space="preserve">University of Oregon, Department of Economics; University of British Columbia, Department of Economics; Brown </w:t>
      </w:r>
      <w:r>
        <w:rPr>
          <w:spacing w:val="-3"/>
        </w:rPr>
        <w:t xml:space="preserve">University, </w:t>
      </w:r>
      <w:r>
        <w:t>Department of Economics; University of Rochester, Department of</w:t>
      </w:r>
      <w:r>
        <w:t xml:space="preserve"> Economics; Cato </w:t>
      </w:r>
      <w:proofErr w:type="spellStart"/>
      <w:r>
        <w:t>Insti</w:t>
      </w:r>
      <w:proofErr w:type="spellEnd"/>
      <w:r>
        <w:t xml:space="preserve">- </w:t>
      </w:r>
      <w:proofErr w:type="spellStart"/>
      <w:r>
        <w:t>tute</w:t>
      </w:r>
      <w:proofErr w:type="spellEnd"/>
      <w:r>
        <w:t xml:space="preserve">; National Bureau of Economic Research, Summer Institute; Harvard </w:t>
      </w:r>
      <w:r>
        <w:rPr>
          <w:spacing w:val="-3"/>
        </w:rPr>
        <w:t xml:space="preserve">Law  </w:t>
      </w:r>
      <w:r>
        <w:t>School</w:t>
      </w:r>
    </w:p>
    <w:p w:rsidR="00B36239" w:rsidRDefault="002E49EE">
      <w:pPr>
        <w:pStyle w:val="BodyText"/>
        <w:spacing w:before="158" w:line="240" w:lineRule="exact"/>
        <w:ind w:left="1106" w:right="91" w:hanging="997"/>
      </w:pPr>
      <w:r>
        <w:rPr>
          <w:rFonts w:ascii="Gill Sans MT" w:hAnsi="Gill Sans MT"/>
        </w:rPr>
        <w:t>2010</w:t>
      </w:r>
      <w:r>
        <w:t>–</w:t>
      </w:r>
      <w:r>
        <w:rPr>
          <w:rFonts w:ascii="Gill Sans MT" w:hAnsi="Gill Sans MT"/>
        </w:rPr>
        <w:t xml:space="preserve">2011 </w:t>
      </w:r>
      <w:r>
        <w:t>Northwestern, School of Law; University of Wisconsin, Department of Economics; Brookings Institution; Cato Institute</w:t>
      </w:r>
    </w:p>
    <w:p w:rsidR="00B36239" w:rsidRDefault="00B36239">
      <w:pPr>
        <w:spacing w:line="240" w:lineRule="exact"/>
        <w:sectPr w:rsidR="00B36239">
          <w:pgSz w:w="12240" w:h="15840"/>
          <w:pgMar w:top="640" w:right="1040" w:bottom="280" w:left="400" w:header="445" w:footer="0" w:gutter="0"/>
          <w:cols w:space="720"/>
        </w:sectPr>
      </w:pPr>
    </w:p>
    <w:p w:rsidR="00B36239" w:rsidRDefault="00B36239">
      <w:pPr>
        <w:pStyle w:val="BodyText"/>
        <w:spacing w:before="0"/>
        <w:ind w:right="0"/>
      </w:pPr>
    </w:p>
    <w:p w:rsidR="00B36239" w:rsidRDefault="00B36239">
      <w:pPr>
        <w:pStyle w:val="BodyText"/>
        <w:spacing w:before="9"/>
        <w:ind w:right="0"/>
        <w:rPr>
          <w:sz w:val="16"/>
        </w:rPr>
      </w:pPr>
    </w:p>
    <w:p w:rsidR="00B36239" w:rsidRDefault="002E49EE">
      <w:pPr>
        <w:pStyle w:val="BodyText"/>
        <w:spacing w:before="0" w:line="240" w:lineRule="exact"/>
        <w:ind w:left="1106" w:right="110" w:hanging="997"/>
        <w:jc w:val="both"/>
      </w:pPr>
      <w:r>
        <w:rPr>
          <w:rFonts w:ascii="Gill Sans MT" w:hAnsi="Gill Sans MT"/>
        </w:rPr>
        <w:t>2009</w:t>
      </w:r>
      <w:r>
        <w:t>–</w:t>
      </w:r>
      <w:r>
        <w:rPr>
          <w:rFonts w:ascii="Gill Sans MT" w:hAnsi="Gill Sans MT"/>
        </w:rPr>
        <w:t xml:space="preserve">2010 </w:t>
      </w:r>
      <w:r>
        <w:t>University of Chicago, School of Law; Cornell University, School of Law and Department of Economics; University of Michigan, School of Law and Department of Economics; University of Virginia, School of Law, Olin Conference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2008</w:t>
      </w:r>
      <w:r>
        <w:t>–</w:t>
      </w:r>
      <w:r>
        <w:rPr>
          <w:rFonts w:ascii="Gill Sans MT" w:hAnsi="Gill Sans MT"/>
        </w:rPr>
        <w:t xml:space="preserve">2009 </w:t>
      </w:r>
      <w:r>
        <w:t>University of Cali</w:t>
      </w:r>
      <w:r>
        <w:t>fornia, Los Angeles, School of Law; University of Arizona, School of Law and Department of Economics; Stanford University, School of Law and Department of Economics; University of Miami, Department of Economics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2007</w:t>
      </w:r>
      <w:r>
        <w:t>–</w:t>
      </w:r>
      <w:r>
        <w:rPr>
          <w:rFonts w:ascii="Gill Sans MT" w:hAnsi="Gill Sans MT"/>
        </w:rPr>
        <w:t>2008</w:t>
      </w:r>
      <w:r>
        <w:rPr>
          <w:rFonts w:ascii="Gill Sans MT" w:hAnsi="Gill Sans MT"/>
          <w:spacing w:val="35"/>
        </w:rPr>
        <w:t xml:space="preserve"> </w:t>
      </w:r>
      <w:r>
        <w:t>Northwestern</w:t>
      </w:r>
      <w:r>
        <w:rPr>
          <w:spacing w:val="-8"/>
        </w:rPr>
        <w:t xml:space="preserve"> </w:t>
      </w:r>
      <w:r>
        <w:rPr>
          <w:spacing w:val="-3"/>
        </w:rP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Law;</w:t>
      </w:r>
      <w:r>
        <w:rPr>
          <w:spacing w:val="-5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Michigan,</w:t>
      </w:r>
      <w:r>
        <w:rPr>
          <w:spacing w:val="-5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Economics;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Bureau of Economic Research, Summer Institute; Florida State</w:t>
      </w:r>
      <w:r>
        <w:rPr>
          <w:spacing w:val="24"/>
        </w:rPr>
        <w:t xml:space="preserve"> </w:t>
      </w:r>
      <w:r>
        <w:t>University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2006</w:t>
      </w:r>
      <w:r>
        <w:t>–</w:t>
      </w:r>
      <w:r>
        <w:rPr>
          <w:rFonts w:ascii="Gill Sans MT" w:hAnsi="Gill Sans MT"/>
        </w:rPr>
        <w:t xml:space="preserve">2007 </w:t>
      </w:r>
      <w:r>
        <w:t xml:space="preserve">University of Michigan, Program in Survey Methodology; Public Policy Institute of California; Brown </w:t>
      </w:r>
      <w:proofErr w:type="spellStart"/>
      <w:r>
        <w:t>Uni</w:t>
      </w:r>
      <w:proofErr w:type="spellEnd"/>
      <w:r>
        <w:t xml:space="preserve">- </w:t>
      </w:r>
      <w:proofErr w:type="spellStart"/>
      <w:r>
        <w:t>versity</w:t>
      </w:r>
      <w:proofErr w:type="spellEnd"/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2005</w:t>
      </w:r>
      <w:r>
        <w:t>–</w:t>
      </w:r>
      <w:r>
        <w:rPr>
          <w:rFonts w:ascii="Gill Sans MT" w:hAnsi="Gill Sans MT"/>
        </w:rPr>
        <w:t xml:space="preserve">2006 </w:t>
      </w:r>
      <w:r>
        <w:t>University of Michigan; University of California, Irvine; University of California, Santa Barbara; University of California, Santa Cr</w:t>
      </w:r>
      <w:r>
        <w:t xml:space="preserve">uz; California State </w:t>
      </w:r>
      <w:r>
        <w:rPr>
          <w:spacing w:val="-3"/>
        </w:rPr>
        <w:t xml:space="preserve">University, </w:t>
      </w:r>
      <w:r>
        <w:t xml:space="preserve">Long Beach; University of </w:t>
      </w:r>
      <w:r>
        <w:rPr>
          <w:spacing w:val="-3"/>
        </w:rPr>
        <w:t xml:space="preserve">Western </w:t>
      </w:r>
      <w:r>
        <w:t>Ontario; University of</w:t>
      </w:r>
      <w:r>
        <w:rPr>
          <w:spacing w:val="-5"/>
        </w:rPr>
        <w:t xml:space="preserve"> </w:t>
      </w:r>
      <w:r>
        <w:rPr>
          <w:spacing w:val="-3"/>
        </w:rPr>
        <w:t>Toronto;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Illinois,</w:t>
      </w:r>
      <w:r>
        <w:rPr>
          <w:spacing w:val="-3"/>
        </w:rPr>
        <w:t xml:space="preserve"> </w:t>
      </w:r>
      <w:r>
        <w:t>Chicago;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Chicago,</w:t>
      </w:r>
      <w:r>
        <w:rPr>
          <w:spacing w:val="-3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Business;</w:t>
      </w:r>
      <w:r>
        <w:rPr>
          <w:spacing w:val="-2"/>
        </w:rPr>
        <w:t xml:space="preserve"> </w:t>
      </w:r>
      <w:r>
        <w:rPr>
          <w:spacing w:val="-4"/>
        </w:rPr>
        <w:t>APPAM;</w:t>
      </w:r>
      <w:r>
        <w:rPr>
          <w:spacing w:val="-5"/>
        </w:rPr>
        <w:t xml:space="preserve"> </w:t>
      </w:r>
      <w:proofErr w:type="spellStart"/>
      <w:r>
        <w:t>Uni</w:t>
      </w:r>
      <w:proofErr w:type="spellEnd"/>
      <w:r>
        <w:t xml:space="preserve">- </w:t>
      </w:r>
      <w:proofErr w:type="spellStart"/>
      <w:r>
        <w:t>versity</w:t>
      </w:r>
      <w:proofErr w:type="spellEnd"/>
      <w:r>
        <w:t xml:space="preserve"> of Florida; University of California, </w:t>
      </w:r>
      <w:r>
        <w:rPr>
          <w:spacing w:val="-3"/>
        </w:rPr>
        <w:t xml:space="preserve">Berkeley, </w:t>
      </w:r>
      <w:r>
        <w:t>Scho</w:t>
      </w:r>
      <w:r>
        <w:t xml:space="preserve">ol of Law; Princeton University; RAND; Hebrew University (conference in honor of Reuben </w:t>
      </w:r>
      <w:proofErr w:type="spellStart"/>
      <w:r>
        <w:t>Gronau</w:t>
      </w:r>
      <w:proofErr w:type="spellEnd"/>
      <w:r>
        <w:t xml:space="preserve">); Stanford </w:t>
      </w:r>
      <w:r>
        <w:rPr>
          <w:spacing w:val="-3"/>
        </w:rPr>
        <w:t xml:space="preserve">University, </w:t>
      </w:r>
      <w:r>
        <w:t xml:space="preserve">University of Wisconsin, Madison; Northwestern University; Crime and Economics Summer </w:t>
      </w:r>
      <w:r>
        <w:rPr>
          <w:spacing w:val="-3"/>
        </w:rPr>
        <w:t xml:space="preserve">Workshop, </w:t>
      </w:r>
      <w:r>
        <w:t>University of</w:t>
      </w:r>
      <w:r>
        <w:rPr>
          <w:spacing w:val="33"/>
        </w:rPr>
        <w:t xml:space="preserve"> </w:t>
      </w:r>
      <w:r>
        <w:t>Maryland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2004</w:t>
      </w:r>
      <w:r>
        <w:t>–</w:t>
      </w:r>
      <w:r>
        <w:rPr>
          <w:rFonts w:ascii="Gill Sans MT" w:hAnsi="Gill Sans MT"/>
        </w:rPr>
        <w:t>2005</w:t>
      </w:r>
      <w:r>
        <w:rPr>
          <w:rFonts w:ascii="Gill Sans MT" w:hAnsi="Gill Sans MT"/>
          <w:spacing w:val="33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R</w:t>
      </w:r>
      <w:r>
        <w:t>eserve</w:t>
      </w:r>
      <w:r>
        <w:rPr>
          <w:spacing w:val="-8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Chicago;</w:t>
      </w:r>
      <w:r>
        <w:rPr>
          <w:spacing w:val="-5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Illinois,</w:t>
      </w:r>
      <w:r>
        <w:rPr>
          <w:spacing w:val="-7"/>
        </w:rPr>
        <w:t xml:space="preserve"> </w:t>
      </w:r>
      <w:r>
        <w:t>Urbana-Champaign;</w:t>
      </w:r>
      <w:r>
        <w:rPr>
          <w:spacing w:val="-5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Michigan,</w:t>
      </w:r>
      <w:r>
        <w:rPr>
          <w:spacing w:val="-7"/>
        </w:rPr>
        <w:t xml:space="preserve"> </w:t>
      </w:r>
      <w:r>
        <w:t xml:space="preserve">William Davidson Institute; University of Maryland; Urban Institute; American </w:t>
      </w:r>
      <w:proofErr w:type="spellStart"/>
      <w:r>
        <w:t>Economics</w:t>
      </w:r>
      <w:proofErr w:type="spellEnd"/>
      <w:r>
        <w:t xml:space="preserve"> Association Meetings; City University of New </w:t>
      </w:r>
      <w:r>
        <w:rPr>
          <w:spacing w:val="-5"/>
        </w:rPr>
        <w:t xml:space="preserve">York </w:t>
      </w:r>
      <w:r>
        <w:t xml:space="preserve">Health Economics Seminar; University of Wisconsin, Madison; Stanford </w:t>
      </w:r>
      <w:proofErr w:type="spellStart"/>
      <w:r>
        <w:t>Uni</w:t>
      </w:r>
      <w:proofErr w:type="spellEnd"/>
      <w:r>
        <w:t xml:space="preserve">- </w:t>
      </w:r>
      <w:proofErr w:type="spellStart"/>
      <w:r>
        <w:t>versity</w:t>
      </w:r>
      <w:proofErr w:type="spellEnd"/>
      <w:r>
        <w:t xml:space="preserve">; University of California, Davis; University of California, </w:t>
      </w:r>
      <w:r>
        <w:rPr>
          <w:spacing w:val="-3"/>
        </w:rPr>
        <w:t xml:space="preserve">Berkeley, </w:t>
      </w:r>
      <w:r>
        <w:t>Labor Lunch; NBER Summer Institute, Education/Labor</w:t>
      </w:r>
      <w:r>
        <w:rPr>
          <w:spacing w:val="4"/>
        </w:rPr>
        <w:t xml:space="preserve"> </w:t>
      </w:r>
      <w:r>
        <w:t>Studies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2003</w:t>
      </w:r>
      <w:r>
        <w:t>–</w:t>
      </w:r>
      <w:r>
        <w:rPr>
          <w:rFonts w:ascii="Gill Sans MT" w:hAnsi="Gill Sans MT"/>
        </w:rPr>
        <w:t xml:space="preserve">2004 </w:t>
      </w:r>
      <w:r>
        <w:t xml:space="preserve">University of Michigan; </w:t>
      </w:r>
      <w:r>
        <w:rPr>
          <w:spacing w:val="-4"/>
        </w:rPr>
        <w:t xml:space="preserve">APPAM; </w:t>
      </w:r>
      <w:r>
        <w:t>NBE</w:t>
      </w:r>
      <w:r>
        <w:t xml:space="preserve">R Labor Studies Meeting (Fall); Massachusetts Institute of Technology; Harvard </w:t>
      </w:r>
      <w:r>
        <w:rPr>
          <w:spacing w:val="-3"/>
        </w:rPr>
        <w:t xml:space="preserve">University, </w:t>
      </w:r>
      <w:r>
        <w:t>Kennedy School; University of California, Los Angeles; University of California, San Diego; Columbia University; University of California, Berkeley; NBER Summer Inst</w:t>
      </w:r>
      <w:r>
        <w:t>itute, Monetary Policy; NBER Summer Institute, Labor Studies</w:t>
      </w:r>
    </w:p>
    <w:p w:rsidR="00B36239" w:rsidRDefault="002E49EE">
      <w:pPr>
        <w:pStyle w:val="BodyText"/>
        <w:spacing w:before="158" w:line="240" w:lineRule="exact"/>
        <w:ind w:left="1106" w:right="110" w:hanging="997"/>
        <w:jc w:val="both"/>
      </w:pPr>
      <w:r>
        <w:rPr>
          <w:rFonts w:ascii="Gill Sans MT" w:hAnsi="Gill Sans MT"/>
        </w:rPr>
        <w:t>2002</w:t>
      </w:r>
      <w:r>
        <w:t>–</w:t>
      </w:r>
      <w:r>
        <w:rPr>
          <w:rFonts w:ascii="Gill Sans MT" w:hAnsi="Gill Sans MT"/>
        </w:rPr>
        <w:t xml:space="preserve">2003 </w:t>
      </w:r>
      <w:r>
        <w:t>University of California, San Diego; University of California, Los Angeles; RAND Institute; University of Chicago, Graduate School of Business; University of Chicago, Harris School of P</w:t>
      </w:r>
      <w:r>
        <w:t>ublic Policy; University of Michigan, Ford School of Public Policy; Columbia University; Dartmouth College; Federal Reserve Bank of New York; Boston University</w:t>
      </w:r>
    </w:p>
    <w:p w:rsidR="00B36239" w:rsidRDefault="00B36239">
      <w:pPr>
        <w:pStyle w:val="BodyText"/>
        <w:spacing w:before="0"/>
        <w:ind w:right="0"/>
      </w:pPr>
    </w:p>
    <w:p w:rsidR="00B36239" w:rsidRDefault="00B36239">
      <w:pPr>
        <w:pStyle w:val="BodyText"/>
        <w:spacing w:before="1"/>
        <w:ind w:right="0"/>
        <w:rPr>
          <w:sz w:val="27"/>
        </w:rPr>
      </w:pPr>
    </w:p>
    <w:p w:rsidR="00B36239" w:rsidRDefault="002E49EE">
      <w:pPr>
        <w:ind w:left="1100" w:right="605"/>
        <w:jc w:val="center"/>
        <w:rPr>
          <w:rFonts w:ascii="Gill Sans MT"/>
          <w:sz w:val="16"/>
        </w:rPr>
      </w:pPr>
      <w:r>
        <w:rPr>
          <w:sz w:val="16"/>
        </w:rPr>
        <w:t xml:space="preserve">Last updated: July </w:t>
      </w:r>
      <w:r>
        <w:rPr>
          <w:rFonts w:ascii="Gill Sans MT"/>
          <w:sz w:val="16"/>
        </w:rPr>
        <w:t>12</w:t>
      </w:r>
      <w:r>
        <w:rPr>
          <w:sz w:val="16"/>
        </w:rPr>
        <w:t xml:space="preserve">, </w:t>
      </w:r>
      <w:r>
        <w:rPr>
          <w:rFonts w:ascii="Gill Sans MT"/>
          <w:sz w:val="16"/>
        </w:rPr>
        <w:t>2016</w:t>
      </w:r>
    </w:p>
    <w:p w:rsidR="00B36239" w:rsidRDefault="002E49EE">
      <w:pPr>
        <w:spacing w:before="44"/>
        <w:ind w:left="1100" w:right="605"/>
        <w:jc w:val="center"/>
        <w:rPr>
          <w:rFonts w:ascii="Arial" w:hAnsi="Arial"/>
          <w:sz w:val="16"/>
        </w:rPr>
      </w:pPr>
      <w:hyperlink r:id="rId10">
        <w:r>
          <w:rPr>
            <w:rFonts w:ascii="Arial" w:hAnsi="Arial"/>
            <w:w w:val="120"/>
            <w:sz w:val="16"/>
          </w:rPr>
          <w:t>http://emlab.berkeley.edu/</w:t>
        </w:r>
        <w:r>
          <w:rPr>
            <w:rFonts w:ascii="Brush Script" w:hAnsi="Brush Script"/>
            <w:i/>
            <w:w w:val="120"/>
            <w:sz w:val="16"/>
          </w:rPr>
          <w:t>∼</w:t>
        </w:r>
        <w:proofErr w:type="spellStart"/>
        <w:r>
          <w:rPr>
            <w:rFonts w:ascii="Arial" w:hAnsi="Arial"/>
            <w:w w:val="120"/>
            <w:sz w:val="16"/>
          </w:rPr>
          <w:t>jmccrary</w:t>
        </w:r>
        <w:proofErr w:type="spellEnd"/>
        <w:r>
          <w:rPr>
            <w:rFonts w:ascii="Arial" w:hAnsi="Arial"/>
            <w:w w:val="120"/>
            <w:sz w:val="16"/>
          </w:rPr>
          <w:t>/cv.pdf</w:t>
        </w:r>
      </w:hyperlink>
    </w:p>
    <w:sectPr w:rsidR="00B36239">
      <w:pgSz w:w="12240" w:h="15840"/>
      <w:pgMar w:top="640" w:right="1040" w:bottom="280" w:left="400" w:header="4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E" w:rsidRDefault="002E49EE">
      <w:r>
        <w:separator/>
      </w:r>
    </w:p>
  </w:endnote>
  <w:endnote w:type="continuationSeparator" w:id="0">
    <w:p w:rsidR="002E49EE" w:rsidRDefault="002E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E" w:rsidRDefault="002E49EE">
      <w:r>
        <w:separator/>
      </w:r>
    </w:p>
  </w:footnote>
  <w:footnote w:type="continuationSeparator" w:id="0">
    <w:p w:rsidR="002E49EE" w:rsidRDefault="002E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39" w:rsidRDefault="002E49EE">
    <w:pPr>
      <w:pStyle w:val="BodyText"/>
      <w:spacing w:before="0" w:line="14" w:lineRule="auto"/>
      <w:ind w:righ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21.45pt;width:96.85pt;height:12pt;z-index:-5752;mso-position-horizontal-relative:page;mso-position-vertical-relative:page" filled="f" stroked="f">
          <v:textbox inset="0,0,0,0">
            <w:txbxContent>
              <w:p w:rsidR="00B36239" w:rsidRDefault="002E49EE">
                <w:pPr>
                  <w:spacing w:line="226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CV for Justin McCrary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7.4pt;margin-top:21.25pt;width:9pt;height:12pt;z-index:-5728;mso-position-horizontal-relative:page;mso-position-vertical-relative:page" filled="f" stroked="f">
          <v:textbox inset="0,0,0,0">
            <w:txbxContent>
              <w:p w:rsidR="00B36239" w:rsidRDefault="002E49EE">
                <w:pPr>
                  <w:pStyle w:val="BodyText"/>
                  <w:spacing w:before="0" w:line="220" w:lineRule="exact"/>
                  <w:ind w:left="40" w:right="0"/>
                  <w:rPr>
                    <w:rFonts w:ascii="Gill Sans MT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1531D">
                  <w:rPr>
                    <w:rFonts w:ascii="Gill Sans MT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6239"/>
    <w:rsid w:val="0001531D"/>
    <w:rsid w:val="002E49EE"/>
    <w:rsid w:val="00B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ind w:left="408" w:right="1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2"/>
      <w:ind w:left="608" w:right="15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right="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ry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keley.ed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mlab.berkeley.edu/%7B%24\sim%20%24%7Djmccrary/cv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10172</Characters>
  <Application>Microsoft Office Word</Application>
  <DocSecurity>0</DocSecurity>
  <Lines>84</Lines>
  <Paragraphs>23</Paragraphs>
  <ScaleCrop>false</ScaleCrop>
  <Company>University of California, Berkeley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McCrary: Curriculum Vitae</dc:title>
  <dc:subject>Curriculum Vitae</dc:subject>
  <dc:creator>Justin McCrary</dc:creator>
  <cp:keywords>economics, law, labor, crime</cp:keywords>
  <cp:lastModifiedBy>Joseph Cera</cp:lastModifiedBy>
  <cp:revision>2</cp:revision>
  <dcterms:created xsi:type="dcterms:W3CDTF">2016-07-13T16:51:00Z</dcterms:created>
  <dcterms:modified xsi:type="dcterms:W3CDTF">2016-08-17T19:54:00Z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2016-07-13T00:00:00Z</vt:filetime>
  </property>
</Properties>
</file>